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DD186" w14:textId="24449D02" w:rsidR="00DA7C58" w:rsidRPr="004155D6" w:rsidRDefault="00E8005F">
      <w:pPr>
        <w:rPr>
          <w:b/>
          <w:bCs/>
          <w:u w:val="single"/>
          <w:rtl/>
          <w:lang w:bidi="ar-EG"/>
        </w:rPr>
      </w:pPr>
      <w:r w:rsidRPr="004155D6">
        <w:rPr>
          <w:rFonts w:hint="cs"/>
          <w:b/>
          <w:bCs/>
          <w:u w:val="single"/>
          <w:rtl/>
          <w:lang w:bidi="ar-EG"/>
        </w:rPr>
        <w:t xml:space="preserve">           </w:t>
      </w:r>
      <w:r w:rsidR="00DA7C58" w:rsidRPr="004155D6">
        <w:rPr>
          <w:rFonts w:hint="cs"/>
          <w:b/>
          <w:bCs/>
          <w:u w:val="single"/>
          <w:rtl/>
          <w:lang w:bidi="ar-EG"/>
        </w:rPr>
        <w:t xml:space="preserve">بسم الله الرحمن الرحيم </w:t>
      </w:r>
    </w:p>
    <w:p w14:paraId="37801501" w14:textId="5881055D" w:rsidR="004155D6" w:rsidRDefault="00E8005F" w:rsidP="002F717B">
      <w:pPr>
        <w:rPr>
          <w:b/>
          <w:bCs/>
          <w:u w:val="single"/>
          <w:rtl/>
        </w:rPr>
      </w:pPr>
      <w:r w:rsidRPr="004155D6">
        <w:rPr>
          <w:rFonts w:hint="cs"/>
          <w:b/>
          <w:bCs/>
          <w:u w:val="single"/>
          <w:rtl/>
          <w:lang w:bidi="ar-EG"/>
        </w:rPr>
        <w:t xml:space="preserve">  </w:t>
      </w:r>
      <w:r w:rsidR="00DA7C58" w:rsidRPr="004155D6">
        <w:rPr>
          <w:rFonts w:hint="cs"/>
          <w:b/>
          <w:bCs/>
          <w:u w:val="single"/>
          <w:rtl/>
          <w:lang w:bidi="ar-EG"/>
        </w:rPr>
        <w:t xml:space="preserve">منازل السعداء.. </w:t>
      </w:r>
      <w:r w:rsidRPr="004155D6">
        <w:rPr>
          <w:rFonts w:hint="cs"/>
          <w:b/>
          <w:bCs/>
          <w:u w:val="single"/>
          <w:rtl/>
        </w:rPr>
        <w:t xml:space="preserve">من صِدق التوبة إلى جوار رب الأرض والسماء </w:t>
      </w:r>
    </w:p>
    <w:p w14:paraId="6B3469EF" w14:textId="2E260200" w:rsidR="00F62281" w:rsidRPr="00F62281" w:rsidRDefault="00F62281" w:rsidP="002F717B">
      <w:pPr>
        <w:rPr>
          <w:rFonts w:hint="cs"/>
          <w:b/>
          <w:bCs/>
          <w:rtl/>
        </w:rPr>
      </w:pPr>
      <w:r>
        <w:rPr>
          <w:rFonts w:hint="cs"/>
          <w:b/>
          <w:bCs/>
          <w:u w:val="single"/>
          <w:rtl/>
        </w:rPr>
        <w:t>الخطبة الأولى:</w:t>
      </w:r>
    </w:p>
    <w:p w14:paraId="74B6A520" w14:textId="77777777" w:rsidR="002F717B" w:rsidRDefault="004155D6">
      <w:pPr>
        <w:rPr>
          <w:b/>
          <w:bCs/>
          <w:rtl/>
        </w:rPr>
      </w:pPr>
      <w:r>
        <w:rPr>
          <w:rFonts w:hint="cs"/>
          <w:b/>
          <w:bCs/>
          <w:rtl/>
        </w:rPr>
        <w:t>«الحمد لله رب العالمين، الحمد لله الذي هدانا لهذا وما كنا لنهتدي لولا أن هدانا الل</w:t>
      </w:r>
      <w:r w:rsidR="002F717B">
        <w:rPr>
          <w:rFonts w:hint="cs"/>
          <w:b/>
          <w:bCs/>
          <w:rtl/>
        </w:rPr>
        <w:t>ه.</w:t>
      </w:r>
    </w:p>
    <w:p w14:paraId="47B29969" w14:textId="17B42330" w:rsidR="004155D6" w:rsidRDefault="004155D6">
      <w:pPr>
        <w:rPr>
          <w:rFonts w:hint="cs"/>
          <w:b/>
          <w:bCs/>
          <w:rtl/>
        </w:rPr>
      </w:pPr>
      <w:r>
        <w:rPr>
          <w:rFonts w:hint="cs"/>
          <w:b/>
          <w:bCs/>
          <w:rtl/>
        </w:rPr>
        <w:t xml:space="preserve"> يا رب حمداً ليس غيرك يحمدُ، يا من له كل الخلائق تصمدُ، أبواب كل مَلِكٍ قد أوصدت، ورأيت بابك واسعاً لا يُصدُّ. من الذي سألك فما أعطيته؟ والذي دعاك فما أجَبْتَهُ؟ ومن الذي حاربك فما خذلتَهُ؟ علام الغيوب، غفار الذنوب، ستار العيوب، كاشف الكروب، مقدر المكتوب، ميسر الخطوب؛ جلَّت أسماؤه وصفاته.</w:t>
      </w:r>
    </w:p>
    <w:p w14:paraId="29B43E04" w14:textId="77777777" w:rsidR="004155D6" w:rsidRDefault="004155D6">
      <w:pPr>
        <w:rPr>
          <w:rFonts w:hint="cs"/>
          <w:b/>
          <w:bCs/>
          <w:rtl/>
        </w:rPr>
      </w:pPr>
      <w:r>
        <w:rPr>
          <w:rFonts w:hint="cs"/>
          <w:b/>
          <w:bCs/>
          <w:rtl/>
        </w:rPr>
        <w:t xml:space="preserve">في السماء مُلكه، وفي الأرض سلطانه، وفي البحر عظمته، وفي الجنة رحمته، وفي النار سطوته وعذابه. وأشهد ألا إله إلا الله وحده ربي لا شريك له، وأشهد أن محمداً عبده ورسوله، وصفيه من خلقه وخليله؛ بلغ الدُّجى بكماله، وأنار الكون بجَمَاله، حسنت جميع خصالُه، صلوا عليه </w:t>
      </w:r>
      <w:proofErr w:type="spellStart"/>
      <w:r>
        <w:rPr>
          <w:rFonts w:hint="cs"/>
          <w:b/>
          <w:bCs/>
          <w:rtl/>
        </w:rPr>
        <w:t>وآله</w:t>
      </w:r>
      <w:proofErr w:type="spellEnd"/>
      <w:r>
        <w:rPr>
          <w:rFonts w:hint="cs"/>
          <w:b/>
          <w:bCs/>
          <w:rtl/>
        </w:rPr>
        <w:t>.</w:t>
      </w:r>
    </w:p>
    <w:p w14:paraId="02BBF660" w14:textId="77777777" w:rsidR="004155D6" w:rsidRDefault="004155D6">
      <w:pPr>
        <w:rPr>
          <w:rFonts w:hint="cs"/>
          <w:b/>
          <w:bCs/>
          <w:rtl/>
        </w:rPr>
      </w:pPr>
      <w:r>
        <w:rPr>
          <w:rFonts w:hint="cs"/>
          <w:b/>
          <w:bCs/>
          <w:rtl/>
        </w:rPr>
        <w:t xml:space="preserve">اللهم صلِّ وسلِّم وبارك على عبدك ورسولك النبي الأمي، وعلى </w:t>
      </w:r>
      <w:proofErr w:type="spellStart"/>
      <w:r>
        <w:rPr>
          <w:rFonts w:hint="cs"/>
          <w:b/>
          <w:bCs/>
          <w:rtl/>
        </w:rPr>
        <w:t>آله</w:t>
      </w:r>
      <w:proofErr w:type="spellEnd"/>
      <w:r>
        <w:rPr>
          <w:rFonts w:hint="cs"/>
          <w:b/>
          <w:bCs/>
          <w:rtl/>
        </w:rPr>
        <w:t xml:space="preserve"> وصحبه، وسلّم تسليماً كثيراً إلى يوم الدين.</w:t>
      </w:r>
    </w:p>
    <w:p w14:paraId="7FE768F5" w14:textId="77777777" w:rsidR="004155D6" w:rsidRDefault="004155D6">
      <w:pPr>
        <w:rPr>
          <w:rFonts w:hint="cs"/>
          <w:b/>
          <w:bCs/>
          <w:rtl/>
        </w:rPr>
      </w:pPr>
      <w:r>
        <w:rPr>
          <w:rFonts w:hint="cs"/>
          <w:b/>
          <w:bCs/>
          <w:rtl/>
        </w:rPr>
        <w:t>(يا أيها الذين آمنوا اتقوا الله حق تقاته ولا تموتن إلا وأنتم مسلمون) [سورة آل عمران: 102].</w:t>
      </w:r>
    </w:p>
    <w:p w14:paraId="6BB28606" w14:textId="77777777" w:rsidR="004155D6" w:rsidRDefault="004155D6">
      <w:pPr>
        <w:rPr>
          <w:rFonts w:hint="cs"/>
          <w:b/>
          <w:bCs/>
          <w:rtl/>
        </w:rPr>
      </w:pPr>
      <w:r>
        <w:rPr>
          <w:rFonts w:hint="cs"/>
          <w:b/>
          <w:bCs/>
          <w:rtl/>
        </w:rPr>
        <w:t>أما بعد، فيا أيها الأحباب الكرام في الله، لقد تحدثنا كثيراً في جُمعٍ سابقة، وفي الجمع التي مرت، عن مواضيع إيمانية، واليوم نلخص هذه الموضوعات في ست منازل للسعداء عنوانها: "منازل السعداء.. من صدق التوبة إلى جوار رب الأرض والسماء".</w:t>
      </w:r>
    </w:p>
    <w:p w14:paraId="3ACC9116" w14:textId="77777777" w:rsidR="004155D6" w:rsidRPr="002C1D86" w:rsidRDefault="004155D6">
      <w:pPr>
        <w:rPr>
          <w:rFonts w:hint="cs"/>
          <w:b/>
          <w:bCs/>
          <w:u w:val="single"/>
          <w:rtl/>
        </w:rPr>
      </w:pPr>
      <w:r w:rsidRPr="002C1D86">
        <w:rPr>
          <w:rFonts w:hint="cs"/>
          <w:b/>
          <w:bCs/>
          <w:u w:val="single"/>
          <w:rtl/>
        </w:rPr>
        <w:t>المنزلة الأولى: صدق التوبة</w:t>
      </w:r>
    </w:p>
    <w:p w14:paraId="54E6CB0A" w14:textId="77777777" w:rsidR="004155D6" w:rsidRDefault="004155D6">
      <w:pPr>
        <w:rPr>
          <w:rFonts w:hint="cs"/>
          <w:b/>
          <w:bCs/>
          <w:rtl/>
        </w:rPr>
      </w:pPr>
      <w:r>
        <w:rPr>
          <w:rFonts w:hint="cs"/>
          <w:b/>
          <w:bCs/>
          <w:rtl/>
        </w:rPr>
        <w:t>ومن أعظم هذه المنازل معاشر المسلمين: صدق التوبة، التوبة الصادقة إلى الله عز وجل؛ كيف لا والله عز وجل ينادي المؤمنين فيقول سبحانه:</w:t>
      </w:r>
    </w:p>
    <w:p w14:paraId="35081480" w14:textId="77777777" w:rsidR="004155D6" w:rsidRDefault="004155D6">
      <w:pPr>
        <w:rPr>
          <w:rFonts w:hint="cs"/>
          <w:b/>
          <w:bCs/>
          <w:rtl/>
        </w:rPr>
      </w:pPr>
      <w:r>
        <w:rPr>
          <w:rFonts w:hint="cs"/>
          <w:b/>
          <w:bCs/>
          <w:rtl/>
        </w:rPr>
        <w:t>(يا أيها الذين آمنوا توبوا إلى الله توبة نصوحة عسى ربكم أن يكفر عنكم سيئاتكم ويدخلكم جنات تجري من تحتها الأنهار) [سورة التحريم: 8].</w:t>
      </w:r>
    </w:p>
    <w:p w14:paraId="1207527C" w14:textId="1B27B8C5" w:rsidR="004155D6" w:rsidRDefault="004155D6">
      <w:pPr>
        <w:rPr>
          <w:rFonts w:hint="cs"/>
          <w:b/>
          <w:bCs/>
          <w:rtl/>
        </w:rPr>
      </w:pPr>
      <w:r>
        <w:rPr>
          <w:rFonts w:hint="cs"/>
          <w:b/>
          <w:bCs/>
          <w:rtl/>
        </w:rPr>
        <w:t xml:space="preserve">ويقول سبحانه: (وتوبوا إلى الله جميعاً أيها المؤمنون لعلكم تفلحون) [سورة النور: 31]. فمن أراد الفلاح والفوز والنجاح فليتب إلى الله سبحانه، كيف لا والنبي صلى الله عليه وسلم قال: "التائب من الذنب كمن لا ذنب له" (رواه ابن ماجه في </w:t>
      </w:r>
      <w:r w:rsidRPr="00876014">
        <w:rPr>
          <w:rFonts w:hint="cs"/>
          <w:b/>
          <w:bCs/>
          <w:rtl/>
        </w:rPr>
        <w:t>السنن</w:t>
      </w:r>
      <w:r w:rsidR="00A3714F">
        <w:rPr>
          <w:rFonts w:hint="cs"/>
          <w:b/>
          <w:bCs/>
          <w:rtl/>
        </w:rPr>
        <w:t>).</w:t>
      </w:r>
    </w:p>
    <w:p w14:paraId="3DF42CAC" w14:textId="77777777" w:rsidR="004155D6" w:rsidRDefault="004155D6">
      <w:pPr>
        <w:rPr>
          <w:rFonts w:hint="cs"/>
          <w:b/>
          <w:bCs/>
          <w:rtl/>
        </w:rPr>
      </w:pPr>
      <w:r>
        <w:rPr>
          <w:rFonts w:hint="cs"/>
          <w:b/>
          <w:bCs/>
          <w:rtl/>
        </w:rPr>
        <w:t>فإذا أراد المسلم أن يعيش سعيداً وأن يفوز هناك في دار السعداء، فليبدأ بالتوبة الصادقة، فهذه من أعظم منازل السعداء.</w:t>
      </w:r>
    </w:p>
    <w:p w14:paraId="5B62A337" w14:textId="77777777" w:rsidR="004155D6" w:rsidRPr="00876014" w:rsidRDefault="004155D6">
      <w:pPr>
        <w:rPr>
          <w:rFonts w:hint="cs"/>
          <w:u w:val="single"/>
          <w:rtl/>
        </w:rPr>
      </w:pPr>
      <w:r w:rsidRPr="00876014">
        <w:rPr>
          <w:rFonts w:hint="cs"/>
          <w:b/>
          <w:bCs/>
          <w:u w:val="single"/>
          <w:rtl/>
        </w:rPr>
        <w:t>المنزلة الثانية: الاستقامة والثبات عليها</w:t>
      </w:r>
    </w:p>
    <w:p w14:paraId="721C61EC" w14:textId="77777777" w:rsidR="004155D6" w:rsidRDefault="004155D6">
      <w:pPr>
        <w:rPr>
          <w:rFonts w:hint="cs"/>
          <w:b/>
          <w:bCs/>
          <w:rtl/>
        </w:rPr>
      </w:pPr>
      <w:r>
        <w:rPr>
          <w:rFonts w:hint="cs"/>
          <w:b/>
          <w:bCs/>
          <w:rtl/>
        </w:rPr>
        <w:t>والمنزلة الثانية معاشر المسلمين: الاستقامة والثبات عليها والمداومة عليها، قال الله عز وجل:</w:t>
      </w:r>
    </w:p>
    <w:p w14:paraId="45E59EFC" w14:textId="77777777" w:rsidR="004155D6" w:rsidRDefault="004155D6">
      <w:pPr>
        <w:rPr>
          <w:rFonts w:hint="cs"/>
          <w:b/>
          <w:bCs/>
          <w:rtl/>
        </w:rPr>
      </w:pPr>
      <w:r>
        <w:rPr>
          <w:rFonts w:hint="cs"/>
          <w:b/>
          <w:bCs/>
          <w:rtl/>
        </w:rPr>
        <w:t>(إن الذين قالوا ربنا الله ثم استقاموا فلا خوف عليهم ولا هم يحزنون * أولئك أصحاب الجنة خالدين فيها جزاءً بما كانوا يعملون) [سورة الأحقاف: 13-14].</w:t>
      </w:r>
    </w:p>
    <w:p w14:paraId="1510F3F4" w14:textId="3C966149" w:rsidR="004155D6" w:rsidRDefault="004155D6">
      <w:pPr>
        <w:rPr>
          <w:rFonts w:hint="cs"/>
          <w:b/>
          <w:bCs/>
          <w:rtl/>
        </w:rPr>
      </w:pPr>
      <w:r>
        <w:rPr>
          <w:rFonts w:hint="cs"/>
          <w:b/>
          <w:bCs/>
          <w:rtl/>
        </w:rPr>
        <w:t>ومما يذكر في هذا الباب ما أخرجه الإمام أحمد والترمذي وغيرهما عن سفيان بن عبد الله الثقفي رضي الله عنه قال: قلت: يا رسول الله، قل لي في الإسلام قولا لا أسأل عنه أحداً غيرك؟ قال: "قل آمنت بالله ثم استقم" (رواه أحمد</w:t>
      </w:r>
      <w:r w:rsidR="00876014">
        <w:rPr>
          <w:rFonts w:hint="cs"/>
          <w:b/>
          <w:bCs/>
          <w:rtl/>
        </w:rPr>
        <w:t>،</w:t>
      </w:r>
      <w:r>
        <w:rPr>
          <w:rFonts w:hint="cs"/>
          <w:b/>
          <w:bCs/>
          <w:rtl/>
        </w:rPr>
        <w:t xml:space="preserve"> والترمذي ).</w:t>
      </w:r>
    </w:p>
    <w:p w14:paraId="466B9947" w14:textId="77777777" w:rsidR="004155D6" w:rsidRDefault="004155D6">
      <w:pPr>
        <w:rPr>
          <w:rFonts w:hint="cs"/>
          <w:b/>
          <w:bCs/>
          <w:rtl/>
        </w:rPr>
      </w:pPr>
      <w:r>
        <w:rPr>
          <w:rFonts w:hint="cs"/>
          <w:b/>
          <w:bCs/>
          <w:rtl/>
        </w:rPr>
        <w:t>المنزلة الثالثة: المسارعة إلى فعل الخيرات</w:t>
      </w:r>
    </w:p>
    <w:p w14:paraId="28E41721" w14:textId="77777777" w:rsidR="004155D6" w:rsidRDefault="004155D6">
      <w:pPr>
        <w:rPr>
          <w:rFonts w:hint="cs"/>
          <w:b/>
          <w:bCs/>
          <w:rtl/>
        </w:rPr>
      </w:pPr>
      <w:r>
        <w:rPr>
          <w:rFonts w:hint="cs"/>
          <w:b/>
          <w:bCs/>
          <w:rtl/>
        </w:rPr>
        <w:t>ومن منازل السعداء إخوة الإيمان المسارعة إلى فعل الخيرات؛ فكما تثبت على الطاعة وتداوم عليها، ينبغي أن تسارع وأن تشمر وأن تستمر وأن تكثر من أعمال الخير لتكون سعيداً في الدنيا والآخرة.</w:t>
      </w:r>
    </w:p>
    <w:p w14:paraId="51581AC3" w14:textId="77777777" w:rsidR="004155D6" w:rsidRDefault="004155D6">
      <w:pPr>
        <w:rPr>
          <w:rFonts w:hint="cs"/>
          <w:b/>
          <w:bCs/>
          <w:rtl/>
        </w:rPr>
      </w:pPr>
      <w:r>
        <w:rPr>
          <w:rFonts w:hint="cs"/>
          <w:b/>
          <w:bCs/>
          <w:rtl/>
        </w:rPr>
        <w:t>قال الله تعالى: (وسارعوا إلى مغفرة من ربكم وجنة عرضها السماوات والأرض أُعِّدت للمتقين * الذين ينفقون في السراء والضراء والكاظمين الغيظ والعافين عن الناس والله يحب المحسنين) [سورة آل عمران: 133-134].</w:t>
      </w:r>
    </w:p>
    <w:p w14:paraId="3C079982" w14:textId="1CFB3B10" w:rsidR="004155D6" w:rsidRDefault="004155D6">
      <w:pPr>
        <w:rPr>
          <w:rFonts w:hint="cs"/>
          <w:b/>
          <w:bCs/>
          <w:rtl/>
        </w:rPr>
      </w:pPr>
      <w:r>
        <w:rPr>
          <w:rFonts w:hint="cs"/>
          <w:b/>
          <w:bCs/>
          <w:rtl/>
        </w:rPr>
        <w:t>والنبي صلى الله عليه وسلم يقول: "بادروا بالأعمال فتناً كقطع الليل المظلم، يصبح الرجل مؤمناً ويمسي كافراً، ويمسي مؤمناً ويصبح كافراً، يبيع دينه بعرض من الدنيا" (رواه مسلم</w:t>
      </w:r>
      <w:r w:rsidR="00A21FD1">
        <w:rPr>
          <w:rFonts w:hint="cs"/>
          <w:b/>
          <w:bCs/>
          <w:rtl/>
        </w:rPr>
        <w:t>).</w:t>
      </w:r>
    </w:p>
    <w:p w14:paraId="0A98F4EF" w14:textId="77777777" w:rsidR="004155D6" w:rsidRPr="00900636" w:rsidRDefault="004155D6">
      <w:pPr>
        <w:rPr>
          <w:rFonts w:hint="cs"/>
          <w:b/>
          <w:bCs/>
          <w:u w:val="single"/>
          <w:rtl/>
        </w:rPr>
      </w:pPr>
      <w:r w:rsidRPr="00900636">
        <w:rPr>
          <w:rFonts w:hint="cs"/>
          <w:b/>
          <w:bCs/>
          <w:u w:val="single"/>
          <w:rtl/>
        </w:rPr>
        <w:t>المنزلة الرابعة: الصبر على البلاء</w:t>
      </w:r>
    </w:p>
    <w:p w14:paraId="28F92D19" w14:textId="687F6127" w:rsidR="004155D6" w:rsidRDefault="004155D6">
      <w:pPr>
        <w:rPr>
          <w:rFonts w:hint="cs"/>
          <w:b/>
          <w:bCs/>
          <w:rtl/>
        </w:rPr>
      </w:pPr>
      <w:r>
        <w:rPr>
          <w:rFonts w:hint="cs"/>
          <w:b/>
          <w:bCs/>
          <w:rtl/>
        </w:rPr>
        <w:t>ومن منازل السعداء معاشر المسلمين: منزلة الصبر على البلاء</w:t>
      </w:r>
      <w:r w:rsidR="00900636">
        <w:rPr>
          <w:rFonts w:hint="cs"/>
          <w:b/>
          <w:bCs/>
          <w:rtl/>
        </w:rPr>
        <w:t>،</w:t>
      </w:r>
      <w:r>
        <w:rPr>
          <w:rFonts w:hint="cs"/>
          <w:b/>
          <w:bCs/>
          <w:rtl/>
        </w:rPr>
        <w:t xml:space="preserve"> الدنيا دار ابتلاء وامتحان، </w:t>
      </w:r>
      <w:proofErr w:type="spellStart"/>
      <w:r>
        <w:rPr>
          <w:rFonts w:hint="cs"/>
          <w:b/>
          <w:bCs/>
          <w:rtl/>
        </w:rPr>
        <w:t>غَمْسة</w:t>
      </w:r>
      <w:proofErr w:type="spellEnd"/>
      <w:r>
        <w:rPr>
          <w:rFonts w:hint="cs"/>
          <w:b/>
          <w:bCs/>
          <w:rtl/>
        </w:rPr>
        <w:t xml:space="preserve"> في الجنة تنسى تعب الدنيا كله، إنما الصبر عند الصدمة الأولى.</w:t>
      </w:r>
    </w:p>
    <w:p w14:paraId="7A43DB5D" w14:textId="77777777" w:rsidR="004155D6" w:rsidRDefault="004155D6">
      <w:pPr>
        <w:rPr>
          <w:rFonts w:hint="cs"/>
          <w:b/>
          <w:bCs/>
          <w:rtl/>
        </w:rPr>
      </w:pPr>
      <w:r>
        <w:rPr>
          <w:rFonts w:hint="cs"/>
          <w:b/>
          <w:bCs/>
          <w:rtl/>
        </w:rPr>
        <w:t>اسمعوا إلى الجزاء العظيم والنعيم لأهل الصبر من الرب سبحانه وتعالى يقول جل وعلا:</w:t>
      </w:r>
    </w:p>
    <w:p w14:paraId="18438356" w14:textId="77777777" w:rsidR="004155D6" w:rsidRDefault="004155D6">
      <w:pPr>
        <w:rPr>
          <w:rFonts w:hint="cs"/>
          <w:b/>
          <w:bCs/>
          <w:rtl/>
        </w:rPr>
      </w:pPr>
      <w:r>
        <w:rPr>
          <w:rFonts w:hint="cs"/>
          <w:b/>
          <w:bCs/>
          <w:rtl/>
        </w:rPr>
        <w:t>(ولَنَبْلُوَنَّكم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 [سورة البقرة: 155-157].</w:t>
      </w:r>
    </w:p>
    <w:p w14:paraId="71123A27" w14:textId="77777777" w:rsidR="004155D6" w:rsidRPr="00900636" w:rsidRDefault="004155D6">
      <w:pPr>
        <w:rPr>
          <w:rFonts w:hint="cs"/>
          <w:b/>
          <w:bCs/>
          <w:u w:val="single"/>
          <w:rtl/>
        </w:rPr>
      </w:pPr>
      <w:r w:rsidRPr="00900636">
        <w:rPr>
          <w:rFonts w:hint="cs"/>
          <w:b/>
          <w:bCs/>
          <w:u w:val="single"/>
          <w:rtl/>
        </w:rPr>
        <w:t>المنزلة الخامسة: الخاتمة الحسنة</w:t>
      </w:r>
    </w:p>
    <w:p w14:paraId="634DE80C" w14:textId="77777777" w:rsidR="004155D6" w:rsidRDefault="004155D6">
      <w:pPr>
        <w:rPr>
          <w:rFonts w:hint="cs"/>
          <w:b/>
          <w:bCs/>
          <w:rtl/>
        </w:rPr>
      </w:pPr>
      <w:r>
        <w:rPr>
          <w:rFonts w:hint="cs"/>
          <w:b/>
          <w:bCs/>
          <w:rtl/>
        </w:rPr>
        <w:t>ثم بعد ذلك معاشر المسلمين؛ من منازل السعداء الخاتمة الحسنة، هذا الإنسان الذي استغرق حياته في طاعة الله يختم له بخاتمة حسنة فيموت وهو سعيد، قال الله:</w:t>
      </w:r>
    </w:p>
    <w:p w14:paraId="3ECBF431" w14:textId="77777777" w:rsidR="004155D6" w:rsidRDefault="004155D6">
      <w:pPr>
        <w:rPr>
          <w:rFonts w:hint="cs"/>
          <w:b/>
          <w:bCs/>
          <w:rtl/>
        </w:rPr>
      </w:pPr>
      <w:r>
        <w:rPr>
          <w:rFonts w:hint="cs"/>
          <w:b/>
          <w:bCs/>
          <w:rtl/>
        </w:rPr>
        <w:t>(الذين تتوفاهم الملائكة طيبين يقولون سلام عليكم ادخلوا الجنة بما كنتم تعملون) [سورة النحل: 32].</w:t>
      </w:r>
    </w:p>
    <w:p w14:paraId="3163E1DB" w14:textId="18143744" w:rsidR="004155D6" w:rsidRDefault="004155D6">
      <w:pPr>
        <w:rPr>
          <w:rFonts w:hint="cs"/>
          <w:b/>
          <w:bCs/>
          <w:rtl/>
        </w:rPr>
      </w:pPr>
      <w:r>
        <w:rPr>
          <w:rFonts w:hint="cs"/>
          <w:b/>
          <w:bCs/>
          <w:rtl/>
        </w:rPr>
        <w:t>ويقول النبي صلى الله عليه وسلم: "إذا أحب الله عبداً استعمله"، وفي رواية: "عسله"، قيل وما عسله يا رسول الله؟ قال: "يوفقه لعمل صالح قبل موته فيقبضه عليه" (رواه أحمد في المسند، والترمذي</w:t>
      </w:r>
      <w:r w:rsidR="002325A2">
        <w:rPr>
          <w:rFonts w:hint="cs"/>
          <w:b/>
          <w:bCs/>
          <w:rtl/>
        </w:rPr>
        <w:t>).</w:t>
      </w:r>
      <w:r>
        <w:rPr>
          <w:rFonts w:hint="cs"/>
          <w:b/>
          <w:bCs/>
          <w:rtl/>
        </w:rPr>
        <w:t xml:space="preserve"> </w:t>
      </w:r>
    </w:p>
    <w:p w14:paraId="5FDC512B" w14:textId="77777777" w:rsidR="004155D6" w:rsidRPr="008D2A6C" w:rsidRDefault="004155D6">
      <w:pPr>
        <w:rPr>
          <w:rFonts w:hint="cs"/>
          <w:b/>
          <w:bCs/>
          <w:u w:val="single"/>
          <w:rtl/>
        </w:rPr>
      </w:pPr>
      <w:r w:rsidRPr="008D2A6C">
        <w:rPr>
          <w:rFonts w:hint="cs"/>
          <w:b/>
          <w:bCs/>
          <w:u w:val="single"/>
          <w:rtl/>
        </w:rPr>
        <w:t>المنزلة السادسة: جوار رب الأرض والسماء (النعيم الأبدي)</w:t>
      </w:r>
    </w:p>
    <w:p w14:paraId="2222CAD2" w14:textId="77777777" w:rsidR="004155D6" w:rsidRDefault="004155D6">
      <w:pPr>
        <w:rPr>
          <w:rFonts w:hint="cs"/>
          <w:b/>
          <w:bCs/>
          <w:rtl/>
        </w:rPr>
      </w:pPr>
      <w:r>
        <w:rPr>
          <w:rFonts w:hint="cs"/>
          <w:b/>
          <w:bCs/>
          <w:rtl/>
        </w:rPr>
        <w:t>ثم المرحلة الأخيرة والغاية الكبرى: جوار رب الأرض والسماء. ينتقل المسلم إلى الآخرة وإلى النعيم العظيم، وما أدراكم ما النعيم! وقد تحدثنا عن صور من النعيم من حين أن يموت المسلم إلى أن يرى ربه سبحانه، وأعظم ذلك النظر إلى وجهه الكريم:</w:t>
      </w:r>
    </w:p>
    <w:p w14:paraId="2BCB98DB" w14:textId="77777777" w:rsidR="004155D6" w:rsidRDefault="004155D6">
      <w:pPr>
        <w:rPr>
          <w:rFonts w:hint="cs"/>
          <w:b/>
          <w:bCs/>
          <w:rtl/>
        </w:rPr>
      </w:pPr>
      <w:r>
        <w:rPr>
          <w:rFonts w:hint="cs"/>
          <w:b/>
          <w:bCs/>
          <w:rtl/>
        </w:rPr>
        <w:t>(وجوه يومئذ ناضرة * إلى ربها ناظرة) [سورة القيامة: 22-23].</w:t>
      </w:r>
    </w:p>
    <w:p w14:paraId="3CB3D6BC" w14:textId="77777777" w:rsidR="004155D6" w:rsidRDefault="004155D6">
      <w:pPr>
        <w:rPr>
          <w:rFonts w:hint="cs"/>
          <w:b/>
          <w:bCs/>
          <w:rtl/>
        </w:rPr>
      </w:pPr>
      <w:r>
        <w:rPr>
          <w:rFonts w:hint="cs"/>
          <w:b/>
          <w:bCs/>
          <w:rtl/>
        </w:rPr>
        <w:t>ويقول سبحانه: (للذين أحسنوا الحسنى وزيادة ولا يرهق وجوههم قتر ولا ذلة أولئك أصحاب الجنة هم فيها خالدون) [سورة يونس: 26].</w:t>
      </w:r>
    </w:p>
    <w:p w14:paraId="5A41C795" w14:textId="53499DC3" w:rsidR="004155D6" w:rsidRDefault="004155D6">
      <w:pPr>
        <w:rPr>
          <w:b/>
          <w:bCs/>
          <w:rtl/>
        </w:rPr>
      </w:pPr>
      <w:r>
        <w:rPr>
          <w:rFonts w:hint="cs"/>
          <w:b/>
          <w:bCs/>
          <w:rtl/>
        </w:rPr>
        <w:t>والنبي صلى الله عليه وسلم يقول: "سترون ربكم كما ترون القمر ليلة البدر لا تضامون في رؤيته، فإن استطعتم ألا تُغلَبوا على صلاة قبل طلوع الشمس وقبل غروبها فافعلوا" (</w:t>
      </w:r>
      <w:r w:rsidR="00D70C15">
        <w:rPr>
          <w:rFonts w:hint="cs"/>
          <w:b/>
          <w:bCs/>
          <w:rtl/>
        </w:rPr>
        <w:t>متفق عليه</w:t>
      </w:r>
      <w:r w:rsidR="00055A88">
        <w:rPr>
          <w:rFonts w:hint="cs"/>
          <w:b/>
          <w:bCs/>
          <w:rtl/>
        </w:rPr>
        <w:t>).</w:t>
      </w:r>
    </w:p>
    <w:p w14:paraId="1926F001" w14:textId="126F3D64" w:rsidR="00055A88" w:rsidRDefault="00055A88">
      <w:pPr>
        <w:rPr>
          <w:b/>
          <w:bCs/>
          <w:u w:val="single"/>
          <w:rtl/>
        </w:rPr>
      </w:pPr>
      <w:r>
        <w:rPr>
          <w:rFonts w:hint="cs"/>
          <w:b/>
          <w:bCs/>
          <w:rtl/>
        </w:rPr>
        <w:t xml:space="preserve"> </w:t>
      </w:r>
      <w:r w:rsidRPr="00055A88">
        <w:rPr>
          <w:rFonts w:hint="cs"/>
          <w:b/>
          <w:bCs/>
          <w:u w:val="single"/>
          <w:rtl/>
        </w:rPr>
        <w:t>الخطبة الثانية:</w:t>
      </w:r>
    </w:p>
    <w:p w14:paraId="2E6B934D" w14:textId="49812D0F" w:rsidR="00055A88" w:rsidRPr="00055A88" w:rsidRDefault="00055A88">
      <w:pPr>
        <w:rPr>
          <w:rFonts w:hint="cs"/>
          <w:b/>
          <w:bCs/>
          <w:rtl/>
        </w:rPr>
      </w:pPr>
      <w:r>
        <w:rPr>
          <w:rFonts w:hint="cs"/>
          <w:b/>
          <w:bCs/>
          <w:rtl/>
        </w:rPr>
        <w:t xml:space="preserve"> الحمد لله وحده والصلاة والسلام على من لا نبي بعده،</w:t>
      </w:r>
    </w:p>
    <w:p w14:paraId="28927E70" w14:textId="77777777" w:rsidR="004155D6" w:rsidRDefault="004155D6">
      <w:pPr>
        <w:rPr>
          <w:rFonts w:hint="cs"/>
          <w:b/>
          <w:bCs/>
          <w:rtl/>
        </w:rPr>
      </w:pPr>
      <w:r>
        <w:rPr>
          <w:rFonts w:hint="cs"/>
          <w:b/>
          <w:bCs/>
          <w:rtl/>
        </w:rPr>
        <w:t>معاشر المسلمين، من أراد السعادة في الدنيا والآخرة فليبدأ بصدق التوبة، والثبات على الدين، والمسارعة إلى الخيرات، والصبر على طاعة الله وعن معصية الله وعلى أقدار الله عز وجل، هنا يفوز في الدنيا والآخرة.</w:t>
      </w:r>
    </w:p>
    <w:p w14:paraId="17096A54" w14:textId="77777777" w:rsidR="004155D6" w:rsidRDefault="004155D6">
      <w:pPr>
        <w:rPr>
          <w:rFonts w:hint="cs"/>
          <w:b/>
          <w:bCs/>
          <w:rtl/>
        </w:rPr>
      </w:pPr>
      <w:r>
        <w:rPr>
          <w:rFonts w:hint="cs"/>
          <w:b/>
          <w:bCs/>
          <w:rtl/>
        </w:rPr>
        <w:t>أسأل الله بمنه وكرمه أن يوفقنا وإياكم لما يحب ويرضى، ونسأل الله عز وجل أن يجعلنا وإياكم من الذين يستمعون القول فيتبعون أحسنه. اللهم أصلحنا وأصلح شباب المسلمين، اللهم أصلح بنات المسلمين، اللهم أصلح نساء المسلمين، اللهم ردّهم إليك رداً جميلاً يا رب العالمين.</w:t>
      </w:r>
    </w:p>
    <w:p w14:paraId="5F40D19C" w14:textId="77777777" w:rsidR="004155D6" w:rsidRDefault="004155D6">
      <w:pPr>
        <w:rPr>
          <w:rFonts w:hint="cs"/>
          <w:b/>
          <w:bCs/>
          <w:rtl/>
        </w:rPr>
      </w:pPr>
      <w:r>
        <w:rPr>
          <w:rFonts w:hint="cs"/>
          <w:b/>
          <w:bCs/>
          <w:rtl/>
        </w:rPr>
        <w:t>اللهم لا تخرج هذه الوجوه المتوضئة من هذا الجامع إلا بذنب مغفور، وسعي مشكور، وعمل مقبول. اجعل لنا وللحاضرين والحاضرات والمسلمين والمسلمات والسامعين والسامعات من كل همٍ فرجاً، ومن كل ضيق مخرجاً، ومن كل عُسر يسراً.</w:t>
      </w:r>
    </w:p>
    <w:p w14:paraId="54B6373F" w14:textId="77777777" w:rsidR="004155D6" w:rsidRDefault="004155D6">
      <w:pPr>
        <w:rPr>
          <w:rFonts w:hint="cs"/>
          <w:b/>
          <w:bCs/>
          <w:rtl/>
        </w:rPr>
      </w:pPr>
      <w:r>
        <w:rPr>
          <w:rFonts w:hint="cs"/>
          <w:b/>
          <w:bCs/>
          <w:rtl/>
        </w:rPr>
        <w:t>من كان فينا مهموماً اللهم فرّج همّه، ومن كان فينا مكروباً اللهم اكشف كربته، ومن كان فينا مريضاً أو عنده مريض اللهم واشفه واشفِ مريضه. ومن كان منا قد مات أحد أقربائه اللهم ارحم ميته ورحمة الأبرار واسكنه جنات تجري من تحتها الأنهار يا عفو يا غفار.</w:t>
      </w:r>
    </w:p>
    <w:p w14:paraId="6D72431A" w14:textId="41A05D3D" w:rsidR="004155D6" w:rsidRDefault="004155D6">
      <w:pPr>
        <w:rPr>
          <w:rFonts w:hint="cs"/>
          <w:b/>
          <w:bCs/>
          <w:rtl/>
        </w:rPr>
      </w:pPr>
      <w:r>
        <w:rPr>
          <w:rFonts w:hint="cs"/>
          <w:b/>
          <w:bCs/>
          <w:rtl/>
        </w:rPr>
        <w:t xml:space="preserve">اللهم اجعل هذا البلد آمناً مطمئناً رخاءً سخاءً وسائر بلاد المسلمين. يا إلهنا ومولانا فرّج عن إخواننا على أرض فلسطين وسائر بلاد المسلمين. اللهم يا رب مسّ هذه الأمة الضر وأنت أرحم الراحمين، اللهم رب مسّ هذه الأمة الضر وأنت أرحم الراحمين. اللهم وعليك </w:t>
      </w:r>
      <w:r w:rsidR="007A11DE">
        <w:rPr>
          <w:rFonts w:hint="cs"/>
          <w:b/>
          <w:bCs/>
          <w:rtl/>
        </w:rPr>
        <w:t xml:space="preserve">بالمتآمرين </w:t>
      </w:r>
      <w:r>
        <w:rPr>
          <w:rFonts w:hint="cs"/>
          <w:b/>
          <w:bCs/>
          <w:rtl/>
        </w:rPr>
        <w:t>على الإسلام والمسلمين من اليهود والنصارى والمنافقين، أرنا فيهم عجائب قدرتك يا من أنت على كل شيء قدير.</w:t>
      </w:r>
    </w:p>
    <w:p w14:paraId="538526C5" w14:textId="77777777" w:rsidR="004155D6" w:rsidRDefault="004155D6">
      <w:pPr>
        <w:rPr>
          <w:rFonts w:hint="cs"/>
          <w:b/>
          <w:bCs/>
          <w:rtl/>
        </w:rPr>
      </w:pPr>
      <w:r>
        <w:rPr>
          <w:rFonts w:hint="cs"/>
          <w:b/>
          <w:bCs/>
          <w:rtl/>
        </w:rPr>
        <w:t>(ربنا ظلمنا أنفسنا وإن لم تغفر لنا وترحمنا لنكونن من الخاسرين) [سورة الأعراف: 23]. (ربنا لا تزغ قلوبنا بعد إذ هديتنا وهب لنا من لدنك رحمة إنك أنت الوهاب) [سورة آل عمران: 8]. (ربنا تقبل منا إنك أنت السميع العليم وتب علينا إنك أنت التواب الرحيم) [سورة البقرة: 127-128].</w:t>
      </w:r>
    </w:p>
    <w:p w14:paraId="362D23D1" w14:textId="77777777" w:rsidR="004155D6" w:rsidRDefault="004155D6">
      <w:pPr>
        <w:rPr>
          <w:b/>
          <w:bCs/>
          <w:rtl/>
        </w:rPr>
      </w:pPr>
      <w:r>
        <w:rPr>
          <w:rFonts w:hint="cs"/>
          <w:b/>
          <w:bCs/>
          <w:rtl/>
        </w:rPr>
        <w:t xml:space="preserve">عباد الله، صلوا وسلموا على من أمركم الله بالصلاة والسلام عليه حيث أمركم فقال ولم يزل قائلاً عليماً: (إن الله </w:t>
      </w:r>
      <w:proofErr w:type="spellStart"/>
      <w:r>
        <w:rPr>
          <w:rFonts w:hint="cs"/>
          <w:b/>
          <w:bCs/>
          <w:rtl/>
        </w:rPr>
        <w:t>وملائکته</w:t>
      </w:r>
      <w:proofErr w:type="spellEnd"/>
      <w:r>
        <w:rPr>
          <w:rFonts w:hint="cs"/>
          <w:b/>
          <w:bCs/>
          <w:rtl/>
        </w:rPr>
        <w:t xml:space="preserve"> يصلون على النبي يا أيها الذين آمنوا صلوا عليه وسلموا تسليماً) [سورة الأحزاب: 56]. اللهم صلِّ وسلِّم وبارك على عبدك ورسولك النبي الأمي، وعلى </w:t>
      </w:r>
      <w:proofErr w:type="spellStart"/>
      <w:r>
        <w:rPr>
          <w:rFonts w:hint="cs"/>
          <w:b/>
          <w:bCs/>
          <w:rtl/>
        </w:rPr>
        <w:t>آله</w:t>
      </w:r>
      <w:proofErr w:type="spellEnd"/>
      <w:r>
        <w:rPr>
          <w:rFonts w:hint="cs"/>
          <w:b/>
          <w:bCs/>
          <w:rtl/>
        </w:rPr>
        <w:t xml:space="preserve"> وصحبه وسلّم تسليماً كثيراً إلى يوم الدين، وأقم الصلاة».</w:t>
      </w:r>
    </w:p>
    <w:p w14:paraId="4FC8494A" w14:textId="77777777" w:rsidR="005A1421" w:rsidRDefault="005A1421">
      <w:pPr>
        <w:rPr>
          <w:rFonts w:hint="cs"/>
          <w:b/>
          <w:bCs/>
          <w:rtl/>
        </w:rPr>
      </w:pPr>
      <w:r>
        <w:rPr>
          <w:rFonts w:hint="cs"/>
          <w:b/>
          <w:bCs/>
          <w:rtl/>
        </w:rPr>
        <w:t>نَفحُ الجُوري في خُطَبِ الحُوري</w:t>
      </w:r>
    </w:p>
    <w:p w14:paraId="51B07738" w14:textId="49AB423B" w:rsidR="005A1421" w:rsidRDefault="005A1421">
      <w:pPr>
        <w:rPr>
          <w:rFonts w:hint="cs"/>
          <w:b/>
          <w:bCs/>
          <w:rtl/>
        </w:rPr>
      </w:pPr>
      <w:hyperlink r:id="rId4" w:history="1">
        <w:r w:rsidRPr="001164C1">
          <w:rPr>
            <w:rStyle w:val="Hyperlink"/>
            <w:b/>
            <w:bCs/>
            <w:lang w:bidi="ar-EG"/>
          </w:rPr>
          <w:t>https://t.me/dr_alhuri83</w:t>
        </w:r>
      </w:hyperlink>
    </w:p>
    <w:p w14:paraId="79DA894A" w14:textId="77777777" w:rsidR="005A1421" w:rsidRDefault="005A1421">
      <w:pPr>
        <w:rPr>
          <w:b/>
          <w:bCs/>
          <w:rtl/>
        </w:rPr>
      </w:pPr>
      <w:r>
        <w:rPr>
          <w:rFonts w:hint="cs"/>
          <w:b/>
          <w:bCs/>
          <w:rtl/>
        </w:rPr>
        <w:t xml:space="preserve">قناتي على </w:t>
      </w:r>
      <w:proofErr w:type="spellStart"/>
      <w:r>
        <w:rPr>
          <w:rFonts w:hint="cs"/>
          <w:b/>
          <w:bCs/>
          <w:rtl/>
        </w:rPr>
        <w:t>التليجرام</w:t>
      </w:r>
      <w:proofErr w:type="spellEnd"/>
      <w:r>
        <w:rPr>
          <w:rFonts w:hint="cs"/>
          <w:b/>
          <w:bCs/>
          <w:rtl/>
        </w:rPr>
        <w:t xml:space="preserve"> </w:t>
      </w:r>
    </w:p>
    <w:p w14:paraId="13A91EAD" w14:textId="77777777" w:rsidR="005A1421" w:rsidRDefault="005A1421">
      <w:pPr>
        <w:rPr>
          <w:b/>
          <w:bCs/>
          <w:rtl/>
        </w:rPr>
      </w:pPr>
    </w:p>
    <w:p w14:paraId="7F360986" w14:textId="77777777" w:rsidR="004155D6" w:rsidRPr="004155D6" w:rsidRDefault="004155D6">
      <w:pPr>
        <w:rPr>
          <w:b/>
          <w:bCs/>
        </w:rPr>
      </w:pPr>
    </w:p>
    <w:p w14:paraId="7ED4AF2B" w14:textId="77777777" w:rsidR="004155D6" w:rsidRPr="004155D6" w:rsidRDefault="004155D6">
      <w:pPr>
        <w:rPr>
          <w:b/>
          <w:bCs/>
        </w:rPr>
      </w:pPr>
    </w:p>
    <w:sectPr w:rsidR="004155D6" w:rsidRPr="004155D6" w:rsidSect="00647A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C58"/>
    <w:rsid w:val="00055A88"/>
    <w:rsid w:val="001F2C7E"/>
    <w:rsid w:val="002325A2"/>
    <w:rsid w:val="002C1D86"/>
    <w:rsid w:val="002F717B"/>
    <w:rsid w:val="004155D6"/>
    <w:rsid w:val="005A1421"/>
    <w:rsid w:val="00647ACB"/>
    <w:rsid w:val="007A11DE"/>
    <w:rsid w:val="00876014"/>
    <w:rsid w:val="008D2A6C"/>
    <w:rsid w:val="00900636"/>
    <w:rsid w:val="009058B9"/>
    <w:rsid w:val="0099488C"/>
    <w:rsid w:val="00A21FD1"/>
    <w:rsid w:val="00A3714F"/>
    <w:rsid w:val="00D70C15"/>
    <w:rsid w:val="00DA7C58"/>
    <w:rsid w:val="00E8005F"/>
    <w:rsid w:val="00F622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9E0EDDC"/>
  <w15:chartTrackingRefBased/>
  <w15:docId w15:val="{15C8FE48-D26F-3D4F-98C5-280CEB3D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DA7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A7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A7C5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A7C5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A7C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A7C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A7C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A7C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A7C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DA7C58"/>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DA7C58"/>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DA7C58"/>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DA7C58"/>
    <w:rPr>
      <w:rFonts w:eastAsiaTheme="majorEastAsia" w:cstheme="majorBidi"/>
      <w:i/>
      <w:iCs/>
      <w:color w:val="0F4761" w:themeColor="accent1" w:themeShade="BF"/>
    </w:rPr>
  </w:style>
  <w:style w:type="character" w:customStyle="1" w:styleId="5Char">
    <w:name w:val="عنوان 5 Char"/>
    <w:basedOn w:val="a0"/>
    <w:link w:val="5"/>
    <w:uiPriority w:val="9"/>
    <w:semiHidden/>
    <w:rsid w:val="00DA7C58"/>
    <w:rPr>
      <w:rFonts w:eastAsiaTheme="majorEastAsia" w:cstheme="majorBidi"/>
      <w:color w:val="0F4761" w:themeColor="accent1" w:themeShade="BF"/>
    </w:rPr>
  </w:style>
  <w:style w:type="character" w:customStyle="1" w:styleId="6Char">
    <w:name w:val="عنوان 6 Char"/>
    <w:basedOn w:val="a0"/>
    <w:link w:val="6"/>
    <w:uiPriority w:val="9"/>
    <w:semiHidden/>
    <w:rsid w:val="00DA7C58"/>
    <w:rPr>
      <w:rFonts w:eastAsiaTheme="majorEastAsia" w:cstheme="majorBidi"/>
      <w:i/>
      <w:iCs/>
      <w:color w:val="595959" w:themeColor="text1" w:themeTint="A6"/>
    </w:rPr>
  </w:style>
  <w:style w:type="character" w:customStyle="1" w:styleId="7Char">
    <w:name w:val="عنوان 7 Char"/>
    <w:basedOn w:val="a0"/>
    <w:link w:val="7"/>
    <w:uiPriority w:val="9"/>
    <w:semiHidden/>
    <w:rsid w:val="00DA7C58"/>
    <w:rPr>
      <w:rFonts w:eastAsiaTheme="majorEastAsia" w:cstheme="majorBidi"/>
      <w:color w:val="595959" w:themeColor="text1" w:themeTint="A6"/>
    </w:rPr>
  </w:style>
  <w:style w:type="character" w:customStyle="1" w:styleId="8Char">
    <w:name w:val="عنوان 8 Char"/>
    <w:basedOn w:val="a0"/>
    <w:link w:val="8"/>
    <w:uiPriority w:val="9"/>
    <w:semiHidden/>
    <w:rsid w:val="00DA7C58"/>
    <w:rPr>
      <w:rFonts w:eastAsiaTheme="majorEastAsia" w:cstheme="majorBidi"/>
      <w:i/>
      <w:iCs/>
      <w:color w:val="272727" w:themeColor="text1" w:themeTint="D8"/>
    </w:rPr>
  </w:style>
  <w:style w:type="character" w:customStyle="1" w:styleId="9Char">
    <w:name w:val="عنوان 9 Char"/>
    <w:basedOn w:val="a0"/>
    <w:link w:val="9"/>
    <w:uiPriority w:val="9"/>
    <w:semiHidden/>
    <w:rsid w:val="00DA7C58"/>
    <w:rPr>
      <w:rFonts w:eastAsiaTheme="majorEastAsia" w:cstheme="majorBidi"/>
      <w:color w:val="272727" w:themeColor="text1" w:themeTint="D8"/>
    </w:rPr>
  </w:style>
  <w:style w:type="paragraph" w:styleId="a3">
    <w:name w:val="Title"/>
    <w:basedOn w:val="a"/>
    <w:next w:val="a"/>
    <w:link w:val="Char"/>
    <w:uiPriority w:val="10"/>
    <w:qFormat/>
    <w:rsid w:val="00DA7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DA7C5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A7C58"/>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DA7C5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A7C58"/>
    <w:pPr>
      <w:spacing w:before="160"/>
      <w:jc w:val="center"/>
    </w:pPr>
    <w:rPr>
      <w:i/>
      <w:iCs/>
      <w:color w:val="404040" w:themeColor="text1" w:themeTint="BF"/>
    </w:rPr>
  </w:style>
  <w:style w:type="character" w:customStyle="1" w:styleId="Char1">
    <w:name w:val="اقتباس Char"/>
    <w:basedOn w:val="a0"/>
    <w:link w:val="a5"/>
    <w:uiPriority w:val="29"/>
    <w:rsid w:val="00DA7C58"/>
    <w:rPr>
      <w:i/>
      <w:iCs/>
      <w:color w:val="404040" w:themeColor="text1" w:themeTint="BF"/>
    </w:rPr>
  </w:style>
  <w:style w:type="paragraph" w:styleId="a6">
    <w:name w:val="List Paragraph"/>
    <w:basedOn w:val="a"/>
    <w:uiPriority w:val="34"/>
    <w:qFormat/>
    <w:rsid w:val="00DA7C58"/>
    <w:pPr>
      <w:ind w:left="720"/>
      <w:contextualSpacing/>
    </w:pPr>
  </w:style>
  <w:style w:type="character" w:styleId="a7">
    <w:name w:val="Intense Emphasis"/>
    <w:basedOn w:val="a0"/>
    <w:uiPriority w:val="21"/>
    <w:qFormat/>
    <w:rsid w:val="00DA7C58"/>
    <w:rPr>
      <w:i/>
      <w:iCs/>
      <w:color w:val="0F4761" w:themeColor="accent1" w:themeShade="BF"/>
    </w:rPr>
  </w:style>
  <w:style w:type="paragraph" w:styleId="a8">
    <w:name w:val="Intense Quote"/>
    <w:basedOn w:val="a"/>
    <w:next w:val="a"/>
    <w:link w:val="Char2"/>
    <w:uiPriority w:val="30"/>
    <w:qFormat/>
    <w:rsid w:val="00DA7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DA7C58"/>
    <w:rPr>
      <w:i/>
      <w:iCs/>
      <w:color w:val="0F4761" w:themeColor="accent1" w:themeShade="BF"/>
    </w:rPr>
  </w:style>
  <w:style w:type="character" w:styleId="a9">
    <w:name w:val="Intense Reference"/>
    <w:basedOn w:val="a0"/>
    <w:uiPriority w:val="32"/>
    <w:qFormat/>
    <w:rsid w:val="00DA7C58"/>
    <w:rPr>
      <w:b/>
      <w:bCs/>
      <w:smallCaps/>
      <w:color w:val="0F4761" w:themeColor="accent1" w:themeShade="BF"/>
      <w:spacing w:val="5"/>
    </w:rPr>
  </w:style>
  <w:style w:type="character" w:styleId="Hyperlink">
    <w:name w:val="Hyperlink"/>
    <w:basedOn w:val="a0"/>
    <w:uiPriority w:val="99"/>
    <w:unhideWhenUsed/>
    <w:rsid w:val="005A1421"/>
    <w:rPr>
      <w:color w:val="467886" w:themeColor="hyperlink"/>
      <w:u w:val="single"/>
    </w:rPr>
  </w:style>
  <w:style w:type="character" w:styleId="aa">
    <w:name w:val="Unresolved Mention"/>
    <w:basedOn w:val="a0"/>
    <w:uiPriority w:val="99"/>
    <w:semiHidden/>
    <w:unhideWhenUsed/>
    <w:rsid w:val="005A1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الحوري</dc:creator>
  <cp:keywords/>
  <dc:description/>
  <cp:lastModifiedBy>ياسر الحوري</cp:lastModifiedBy>
  <cp:revision>2</cp:revision>
  <dcterms:created xsi:type="dcterms:W3CDTF">2026-10-23T12:47:00Z</dcterms:created>
  <dcterms:modified xsi:type="dcterms:W3CDTF">2026-10-23T12:47:00Z</dcterms:modified>
</cp:coreProperties>
</file>