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4240C" w14:textId="77777777" w:rsidR="00457B5E" w:rsidRPr="00A44D41" w:rsidRDefault="00457B5E">
      <w:pPr>
        <w:rPr>
          <w:b/>
          <w:bCs/>
          <w:u w:val="single"/>
          <w:rtl/>
        </w:rPr>
      </w:pPr>
      <w:r w:rsidRPr="00A44D41">
        <w:rPr>
          <w:rFonts w:hint="cs"/>
          <w:rtl/>
          <w:lang w:bidi="ar-EG"/>
        </w:rPr>
        <w:t xml:space="preserve">             </w:t>
      </w:r>
      <w:r w:rsidRPr="00A44D41">
        <w:rPr>
          <w:rFonts w:hint="cs"/>
          <w:b/>
          <w:bCs/>
          <w:u w:val="single"/>
          <w:rtl/>
          <w:lang w:bidi="ar-EG"/>
        </w:rPr>
        <w:t xml:space="preserve">بسم الله الرحمن الرحيم </w:t>
      </w:r>
    </w:p>
    <w:p w14:paraId="532F294E" w14:textId="6699C159" w:rsidR="00457B5E" w:rsidRPr="0073448B" w:rsidRDefault="0073448B" w:rsidP="0073448B">
      <w:pPr>
        <w:rPr>
          <w:rFonts w:hint="cs"/>
          <w:b/>
          <w:bCs/>
          <w:u w:val="single"/>
          <w:rtl/>
        </w:rPr>
      </w:pPr>
      <w:r>
        <w:rPr>
          <w:rFonts w:hint="cs"/>
          <w:b/>
          <w:bCs/>
          <w:rtl/>
        </w:rPr>
        <w:t xml:space="preserve">      </w:t>
      </w:r>
      <w:r w:rsidR="00457B5E" w:rsidRPr="00A44D41">
        <w:rPr>
          <w:rFonts w:hint="cs"/>
          <w:b/>
          <w:bCs/>
          <w:u w:val="single"/>
          <w:rtl/>
        </w:rPr>
        <w:t xml:space="preserve"> صلة الأرحام أمان من الخسران</w:t>
      </w:r>
    </w:p>
    <w:p w14:paraId="535081E8" w14:textId="5B890CCA" w:rsidR="00457B5E" w:rsidRPr="0073448B" w:rsidRDefault="00457B5E">
      <w:pPr>
        <w:rPr>
          <w:rFonts w:hint="cs"/>
          <w:b/>
          <w:bCs/>
          <w:u w:val="single"/>
          <w:rtl/>
        </w:rPr>
      </w:pPr>
      <w:r w:rsidRPr="0073448B">
        <w:rPr>
          <w:rFonts w:hint="cs"/>
          <w:b/>
          <w:bCs/>
          <w:u w:val="single"/>
          <w:rtl/>
        </w:rPr>
        <w:t>الخطبة الأولى</w:t>
      </w:r>
      <w:r w:rsidR="0073448B">
        <w:rPr>
          <w:rFonts w:hint="cs"/>
          <w:b/>
          <w:bCs/>
          <w:u w:val="single"/>
          <w:rtl/>
        </w:rPr>
        <w:t>:</w:t>
      </w:r>
    </w:p>
    <w:p w14:paraId="529482B0" w14:textId="77777777" w:rsidR="00457B5E" w:rsidRPr="00A44D41" w:rsidRDefault="00457B5E">
      <w:pPr>
        <w:rPr>
          <w:rFonts w:hint="cs"/>
          <w:b/>
          <w:bCs/>
          <w:rtl/>
        </w:rPr>
      </w:pPr>
      <w:r w:rsidRPr="00A44D41">
        <w:rPr>
          <w:rFonts w:hint="cs"/>
          <w:b/>
          <w:bCs/>
          <w:rtl/>
        </w:rPr>
        <w:t>الحمد لله على إحسانه، والشكر له على توفيقه وامتنانه.</w:t>
      </w:r>
    </w:p>
    <w:p w14:paraId="266678E0" w14:textId="77777777" w:rsidR="00457B5E" w:rsidRPr="00A44D41" w:rsidRDefault="00457B5E">
      <w:pPr>
        <w:rPr>
          <w:rFonts w:hint="cs"/>
          <w:b/>
          <w:bCs/>
          <w:rtl/>
        </w:rPr>
      </w:pPr>
      <w:r w:rsidRPr="00A44D41">
        <w:rPr>
          <w:rFonts w:hint="cs"/>
          <w:b/>
          <w:bCs/>
          <w:rtl/>
        </w:rPr>
        <w:t xml:space="preserve">وأشهد أن لا إله إلا الله وحده ربي لا شريك له تعظيمًا لشأنه، وأشهد أن محمدًا عبده ورسوله الداعي إلى رضوانه، صلى الله وسلم عليه وعلى </w:t>
      </w:r>
      <w:proofErr w:type="spellStart"/>
      <w:r w:rsidRPr="00A44D41">
        <w:rPr>
          <w:rFonts w:hint="cs"/>
          <w:b/>
          <w:bCs/>
          <w:rtl/>
        </w:rPr>
        <w:t>آله</w:t>
      </w:r>
      <w:proofErr w:type="spellEnd"/>
      <w:r w:rsidRPr="00A44D41">
        <w:rPr>
          <w:rFonts w:hint="cs"/>
          <w:b/>
          <w:bCs/>
          <w:rtl/>
        </w:rPr>
        <w:t xml:space="preserve"> وأصحابه وإخوانه.</w:t>
      </w:r>
    </w:p>
    <w:p w14:paraId="4437E22C" w14:textId="77777777" w:rsidR="00457B5E" w:rsidRPr="00A44D41" w:rsidRDefault="00457B5E">
      <w:pPr>
        <w:rPr>
          <w:rFonts w:hint="cs"/>
          <w:b/>
          <w:bCs/>
          <w:rtl/>
        </w:rPr>
      </w:pPr>
      <w:r w:rsidRPr="00A44D41">
        <w:rPr>
          <w:rFonts w:hint="cs"/>
          <w:b/>
          <w:bCs/>
          <w:rtl/>
        </w:rPr>
        <w:t>أما بعد، فإن أصدق الحديث كلام الله، وخير الهدي هدي محمدٍ صلى الله عليه وسلم، وشر الأمور محدثاتها وكل محدثةٍ بدعة، وكل بدعةٍ في الدين ضلالة، أجارني الله وإياكم من البدع والضلالات.</w:t>
      </w:r>
    </w:p>
    <w:p w14:paraId="2EEC7FB0" w14:textId="4AA7D8E1" w:rsidR="00457B5E" w:rsidRPr="00A44D41" w:rsidRDefault="00457B5E">
      <w:pPr>
        <w:rPr>
          <w:rFonts w:hint="cs"/>
          <w:b/>
          <w:bCs/>
          <w:rtl/>
        </w:rPr>
      </w:pPr>
      <w:r w:rsidRPr="00A44D41">
        <w:rPr>
          <w:rFonts w:hint="cs"/>
          <w:b/>
          <w:bCs/>
          <w:rtl/>
        </w:rPr>
        <w:t>﴿يَا أَيُّهَا الَّذِينَ آمَنُوا اتَّقُوا اللَّهَ حَقَّ تُقَاتِهِ وَلَا تَمُوتُنَّ إِلَّا وَأَنْتُمْ مُسْلِمُونَ﴾ [</w:t>
      </w:r>
      <w:r w:rsidR="008B3C15">
        <w:rPr>
          <w:rFonts w:hint="cs"/>
          <w:b/>
          <w:bCs/>
          <w:rtl/>
        </w:rPr>
        <w:t>آل عمران</w:t>
      </w:r>
      <w:r w:rsidRPr="00A44D41">
        <w:rPr>
          <w:rFonts w:hint="cs"/>
          <w:b/>
          <w:bCs/>
          <w:rtl/>
        </w:rPr>
        <w:t>: 102].</w:t>
      </w:r>
    </w:p>
    <w:p w14:paraId="41EB4446" w14:textId="77777777" w:rsidR="00457B5E" w:rsidRPr="00A44D41" w:rsidRDefault="00457B5E">
      <w:pPr>
        <w:rPr>
          <w:rFonts w:hint="cs"/>
          <w:b/>
          <w:bCs/>
          <w:rtl/>
        </w:rPr>
      </w:pPr>
      <w:r w:rsidRPr="00A44D41">
        <w:rPr>
          <w:rFonts w:hint="cs"/>
          <w:b/>
          <w:bCs/>
          <w:rtl/>
        </w:rPr>
        <w:t>﴿يَا أَيُّهَا النَّاسُ اتَّقُوا رَبَّكُمُ الَّذِي خَلَقَكُمْ مِنْ نَفْسٍ وَاحِدَةٍ وَخَلَقَ مِنْهَا زَوْجَهَا وَبَثَّ مِنْهُمَا رِجَالًا كَثِيرًا وَنِسَاءً وَاتَّقُوا اللَّهَ الَّذِي تَسَاءَلُونَ بِهِ وَالْأَرْحَامَ إِنَّ اللَّهَ كَانَ عَلَيْكُمْ رَقِيبًا﴾ [النساء: 1].</w:t>
      </w:r>
    </w:p>
    <w:p w14:paraId="79A71A40" w14:textId="77777777" w:rsidR="00457B5E" w:rsidRPr="00A44D41" w:rsidRDefault="00457B5E">
      <w:pPr>
        <w:rPr>
          <w:rFonts w:hint="cs"/>
          <w:b/>
          <w:bCs/>
          <w:rtl/>
        </w:rPr>
      </w:pPr>
      <w:r w:rsidRPr="00A44D41">
        <w:rPr>
          <w:rFonts w:hint="cs"/>
          <w:b/>
          <w:bCs/>
          <w:rtl/>
        </w:rPr>
        <w:t>أما بعد، فيا عباد الله:</w:t>
      </w:r>
    </w:p>
    <w:p w14:paraId="1AA70DE0" w14:textId="77777777" w:rsidR="00457B5E" w:rsidRPr="00A44D41" w:rsidRDefault="00457B5E">
      <w:pPr>
        <w:rPr>
          <w:rFonts w:hint="cs"/>
          <w:b/>
          <w:bCs/>
          <w:rtl/>
        </w:rPr>
      </w:pPr>
      <w:r w:rsidRPr="00A44D41">
        <w:rPr>
          <w:rFonts w:hint="cs"/>
          <w:b/>
          <w:bCs/>
          <w:rtl/>
        </w:rPr>
        <w:t>نعيش مع موضوعٍ في هذه الدقائق المعدودة؛ موضوعٍ مهم، لأهميته قرن الله عز وجل طاعته بهذا العمل، وبهذه الصفة العظيمة. وأمر الله عز وجل — بعد أن أمر بتقواه — أن نتصف بهذا العمل العظيم الذي ينبغي لكل مسلمٍ أن يعمله — إخوة الإيمان — بعد عبادة الله.</w:t>
      </w:r>
    </w:p>
    <w:p w14:paraId="15CC112F" w14:textId="77777777" w:rsidR="00457B5E" w:rsidRPr="00A44D41" w:rsidRDefault="00457B5E">
      <w:pPr>
        <w:rPr>
          <w:rFonts w:hint="cs"/>
          <w:b/>
          <w:bCs/>
          <w:rtl/>
        </w:rPr>
      </w:pPr>
      <w:r w:rsidRPr="00A44D41">
        <w:rPr>
          <w:rFonts w:hint="cs"/>
          <w:b/>
          <w:bCs/>
          <w:rtl/>
        </w:rPr>
        <w:t>في الآية التي قرأنَاها قال الله: ﴿وَاتَّقُوا اللَّهَ الَّذِي تَسَاءَلُونَ بِهِ وَالْأَرْحَامَ﴾ [النساء: 1]، فأمرنا الله عز وجل أولًا بتقواه جل جلاله، وكذلك بالأرحام؛ ألا نعصيهم، وألا نبتعد عنهم، وألا نترك أداء حقوقهم.</w:t>
      </w:r>
    </w:p>
    <w:p w14:paraId="50BC0480" w14:textId="77777777" w:rsidR="00457B5E" w:rsidRPr="00A44D41" w:rsidRDefault="00457B5E">
      <w:pPr>
        <w:rPr>
          <w:rFonts w:hint="cs"/>
          <w:b/>
          <w:bCs/>
          <w:rtl/>
        </w:rPr>
      </w:pPr>
      <w:r w:rsidRPr="00A44D41">
        <w:rPr>
          <w:rFonts w:hint="cs"/>
          <w:b/>
          <w:bCs/>
          <w:rtl/>
        </w:rPr>
        <w:t>فصلة الرحم — إخوة الإيمان — واجبٌ على كل مسلم، بل من أوجب الواجبات؛ فينبغي أن نلبي لنداء الله سبحانه جل جلاله. فالله سبحانه قال: ﴿وَاعْبُدُوا اللَّهَ وَلَا تُشْرِكُوا بِهِ شَيْئًا وَبِالْوَالِدَيْنِ إِحْسَانًا وَبِذِي الْقُرْبَى﴾ [النساء: 36].</w:t>
      </w:r>
    </w:p>
    <w:p w14:paraId="580586D4" w14:textId="24D5D484" w:rsidR="00457B5E" w:rsidRPr="00A44D41" w:rsidRDefault="00457B5E">
      <w:pPr>
        <w:rPr>
          <w:rFonts w:hint="cs"/>
          <w:b/>
          <w:bCs/>
          <w:rtl/>
        </w:rPr>
      </w:pPr>
      <w:r w:rsidRPr="00A44D41">
        <w:rPr>
          <w:rFonts w:hint="cs"/>
          <w:b/>
          <w:bCs/>
          <w:rtl/>
        </w:rPr>
        <w:t>ومن أعظم ما ينبغي لنا أن نصلهما ومن أوجب ما ينبغي أن نصلهما هما الوالدان، ثم الأقربون، وهكذا</w:t>
      </w:r>
      <w:r w:rsidR="003F7202">
        <w:rPr>
          <w:rFonts w:hint="cs"/>
          <w:b/>
          <w:bCs/>
          <w:rtl/>
        </w:rPr>
        <w:t>.</w:t>
      </w:r>
      <w:r w:rsidR="000E751F">
        <w:rPr>
          <w:rFonts w:hint="cs"/>
          <w:b/>
          <w:bCs/>
          <w:rtl/>
        </w:rPr>
        <w:t>..</w:t>
      </w:r>
    </w:p>
    <w:p w14:paraId="6712552B" w14:textId="3A4688B8" w:rsidR="00457B5E" w:rsidRPr="00A44D41" w:rsidRDefault="00457B5E">
      <w:pPr>
        <w:rPr>
          <w:rFonts w:hint="cs"/>
          <w:b/>
          <w:bCs/>
          <w:rtl/>
        </w:rPr>
      </w:pPr>
      <w:r w:rsidRPr="00A44D41">
        <w:rPr>
          <w:rFonts w:hint="cs"/>
          <w:b/>
          <w:bCs/>
          <w:rtl/>
        </w:rPr>
        <w:t>ولهذا يروى عن عليٍّ رضي الله عنه وأرضاه أنه قال: «أمران لا يدومان للإنسان: شبابه وقوته، وأمران يزيدان في هذا الإنسان ويدفعان عنه البلاء: الصدقة وصلة الأرحام».</w:t>
      </w:r>
    </w:p>
    <w:p w14:paraId="455A50E0" w14:textId="3825F5C1" w:rsidR="00457B5E" w:rsidRPr="00A44D41" w:rsidRDefault="00457B5E">
      <w:pPr>
        <w:rPr>
          <w:rFonts w:hint="cs"/>
          <w:b/>
          <w:bCs/>
          <w:rtl/>
        </w:rPr>
      </w:pPr>
      <w:r w:rsidRPr="00A44D41">
        <w:rPr>
          <w:rFonts w:hint="cs"/>
          <w:b/>
          <w:bCs/>
          <w:rtl/>
        </w:rPr>
        <w:t>كيف لا — إخوة الإيمان — وقد بين الله عز وجل أن صلة الأرحام من صفات المؤمنين، فلا يكتمل الإيمان إلا بصلة الأرحام</w:t>
      </w:r>
      <w:r w:rsidR="000E751F">
        <w:rPr>
          <w:rFonts w:hint="cs"/>
          <w:b/>
          <w:bCs/>
          <w:rtl/>
        </w:rPr>
        <w:t>.</w:t>
      </w:r>
    </w:p>
    <w:p w14:paraId="34DD7DB0" w14:textId="7BA6EF0D" w:rsidR="00457B5E" w:rsidRPr="00A44D41" w:rsidRDefault="00457B5E">
      <w:pPr>
        <w:rPr>
          <w:rFonts w:hint="cs"/>
          <w:b/>
          <w:bCs/>
          <w:rtl/>
        </w:rPr>
      </w:pPr>
      <w:r w:rsidRPr="00A44D41">
        <w:rPr>
          <w:rFonts w:hint="cs"/>
          <w:b/>
          <w:bCs/>
          <w:rtl/>
        </w:rPr>
        <w:t xml:space="preserve">قال عليه الصلاة والسلام: «مَنْ كَانَ يُؤْمِنُ بِاللَّهِ وَالْيَوْمِ الآخِرِ فَلْيَصِلْ رَحِمَهُ». </w:t>
      </w:r>
      <w:r w:rsidR="000E751F">
        <w:rPr>
          <w:rFonts w:hint="cs"/>
          <w:b/>
          <w:bCs/>
          <w:rtl/>
        </w:rPr>
        <w:t xml:space="preserve">متفق عليه </w:t>
      </w:r>
    </w:p>
    <w:p w14:paraId="302B9A63" w14:textId="77777777" w:rsidR="00457B5E" w:rsidRPr="00A44D41" w:rsidRDefault="00457B5E">
      <w:pPr>
        <w:rPr>
          <w:rFonts w:hint="cs"/>
          <w:b/>
          <w:bCs/>
          <w:rtl/>
        </w:rPr>
      </w:pPr>
      <w:r w:rsidRPr="00A44D41">
        <w:rPr>
          <w:rFonts w:hint="cs"/>
          <w:b/>
          <w:bCs/>
          <w:rtl/>
        </w:rPr>
        <w:t>وبين سبحانه جل جلاله أن صلة الأرحام من صفات المتقين الأبرار، قال سبحانه: ﴿لَيْسَ الْبِرَّ أَنْ تُوَلُّوا وُجُوهَكُمْ قِبَلَ الْمَشْرِقِ وَالْمَغْرِبِ وَلَكِنَّ الْبِرَّ مَنْ آمَنَ بِاللَّهِ وَالْيَوْمِ الْآخِرِ وَالْمَلَائِكَةِ وَالْكِتَابِ وَالنَّبِيِّينَ وَآتَى الْمَالَ عَلَى حُبِّهِ ذَوِي الْقُرْبَى وَالْيَتَامَى وَالْمَسَاكِينَ وَابْنَ السَّبِيلِ وَالسَّائِلِينَ وَفِي الرِّقَابِ وَأَقَامَ الصَّلَاةَ وَآتَى الزَّكَاةَ وَالْمُوفُونَ بِعَهْدِهِمْ إِذَا عَاهَدُوا وَالصَّابِرِينَ فِي الْبَأْسَاءِ وَالضَّرَّاءِ وَحِينَ الْبَأْسِ﴾. من هم هؤلاء؟ ما صفاتهم؟ ﴿أُولَئِكَ الَّذِينَ صَدَقُوا وَأُولَئِكَ هُمُ الْمُتَّقُونَ﴾ [البقرة: 177]. لأن الله ذكر من صفاتهم: ﴿وَآتَى الْمَالَ عَلَى حُبِّهِ ذَوِي الْقُرْبَى﴾.</w:t>
      </w:r>
    </w:p>
    <w:p w14:paraId="13CE8C74" w14:textId="77777777" w:rsidR="00457B5E" w:rsidRPr="00A44D41" w:rsidRDefault="00457B5E">
      <w:pPr>
        <w:rPr>
          <w:rFonts w:hint="cs"/>
          <w:b/>
          <w:bCs/>
          <w:rtl/>
        </w:rPr>
      </w:pPr>
      <w:r w:rsidRPr="00A44D41">
        <w:rPr>
          <w:rFonts w:hint="cs"/>
          <w:b/>
          <w:bCs/>
          <w:rtl/>
        </w:rPr>
        <w:t>ولهذا — أحبتي الكرام — من أراد أن يبارك الله عز وجل له في عمره، ومن أراد أن يزيد الله عز وجل له في رزقه؛ فليصل رحمه، فليصل رحمه!</w:t>
      </w:r>
    </w:p>
    <w:p w14:paraId="75EEF25D" w14:textId="3BD133A4" w:rsidR="00457B5E" w:rsidRPr="00A44D41" w:rsidRDefault="00457B5E">
      <w:pPr>
        <w:rPr>
          <w:rFonts w:hint="cs"/>
          <w:b/>
          <w:bCs/>
          <w:rtl/>
        </w:rPr>
      </w:pPr>
      <w:r w:rsidRPr="00A44D41">
        <w:rPr>
          <w:rFonts w:hint="cs"/>
          <w:b/>
          <w:bCs/>
          <w:rtl/>
        </w:rPr>
        <w:t xml:space="preserve">قال عليه الصلاة والسلام: «مَنْ أَحَبَّ أَنْ يُبْسَطَ لَهُ فِي رِزْقِهِ، وَيُنْسَأَ لَهُ فِي أَثَرِهِ، فَلْيَصِلْ رَحِمَهُ». </w:t>
      </w:r>
      <w:r w:rsidR="009609B2">
        <w:rPr>
          <w:rFonts w:hint="cs"/>
          <w:b/>
          <w:bCs/>
          <w:rtl/>
        </w:rPr>
        <w:t xml:space="preserve">متفق عليه </w:t>
      </w:r>
    </w:p>
    <w:p w14:paraId="6AD4CAC6" w14:textId="77777777" w:rsidR="00457B5E" w:rsidRPr="00A44D41" w:rsidRDefault="00457B5E">
      <w:pPr>
        <w:rPr>
          <w:rFonts w:hint="cs"/>
          <w:b/>
          <w:bCs/>
          <w:rtl/>
        </w:rPr>
      </w:pPr>
      <w:r w:rsidRPr="00A44D41">
        <w:rPr>
          <w:rFonts w:hint="cs"/>
          <w:b/>
          <w:bCs/>
          <w:rtl/>
        </w:rPr>
        <w:t>إخوة الإيمان، من صفات أولي الألباب وأصحاب العقول العظيمة والسليمة: صلة الأرحام. قال جل جلاله: ﴿أَفَمَنْ يَعْلَمُ أَنَّمَا أُنْزِلَ إِلَيْكَ مِنْ رَبِّكَ الْحَقُّ كَمَنْ هُوَ أَعْمَى إِنَّمَا يَتَذَكَّرُ أُولُو الْأَلْبَابِ * الَّذِينَ يُوفُونَ بِعَهْدِ اللَّهِ وَلَا يَنْقُضُونَ الْمِيثَاقَ * وَالَّذِينَ يَصِلُونَ مَا أَمَرَ اللَّهُ بِهِ أَنْ يُوصَلَ وَيَخْشَوْنَ رَبَّهُمْ وَيَخَافُونَ سُوءَ الْحِسَابِ﴾ [الرعد: 19-21].</w:t>
      </w:r>
    </w:p>
    <w:p w14:paraId="00740AD7" w14:textId="5E745F05" w:rsidR="00457B5E" w:rsidRPr="00A44D41" w:rsidRDefault="00457B5E">
      <w:pPr>
        <w:rPr>
          <w:rFonts w:hint="cs"/>
          <w:b/>
          <w:bCs/>
          <w:rtl/>
        </w:rPr>
      </w:pPr>
      <w:r w:rsidRPr="00A44D41">
        <w:rPr>
          <w:rFonts w:hint="cs"/>
          <w:b/>
          <w:bCs/>
          <w:rtl/>
        </w:rPr>
        <w:t xml:space="preserve">أحبتي الكرام، فما أعظمه من فضلٍ عظيم لمن يصل رحمه! من أراد الفلاح والفوز والنجاح فليصل رحمه؛ فصلة الأرحام من أعظم أسباب الفلاح في الدنيا والآخرة، </w:t>
      </w:r>
      <w:r w:rsidR="005A52F2">
        <w:rPr>
          <w:rFonts w:hint="cs"/>
          <w:b/>
          <w:bCs/>
          <w:rtl/>
        </w:rPr>
        <w:t>و</w:t>
      </w:r>
      <w:r w:rsidRPr="00A44D41">
        <w:rPr>
          <w:rFonts w:hint="cs"/>
          <w:b/>
          <w:bCs/>
          <w:rtl/>
        </w:rPr>
        <w:t>قطيعة الأرحام من أعظم أسباب الخسارة في الدنيا والآخرة والعياذ بالله.</w:t>
      </w:r>
    </w:p>
    <w:p w14:paraId="7ED085C9" w14:textId="77777777" w:rsidR="00457B5E" w:rsidRPr="00A44D41" w:rsidRDefault="00457B5E">
      <w:pPr>
        <w:rPr>
          <w:rFonts w:hint="cs"/>
          <w:b/>
          <w:bCs/>
          <w:rtl/>
        </w:rPr>
      </w:pPr>
      <w:r w:rsidRPr="00A44D41">
        <w:rPr>
          <w:rFonts w:hint="cs"/>
          <w:b/>
          <w:bCs/>
          <w:rtl/>
        </w:rPr>
        <w:t>ولهذا قال سبحانه: ﴿الَّذِينَ يَنْقُضُونَ عَهْدَ اللَّهِ مِنْ بَعْدِ مِيثَاقِهِ وَيَقْطَعُونَ مَا أَمَرَ اللَّهُ بِهِ أَنْ يُوصَلَ وَيُفْسِدُونَ فِي الْأَرْضِ أُولَئِكَ هُمُ الْخَاسِرُونَ﴾ [البقرة: 27].</w:t>
      </w:r>
    </w:p>
    <w:p w14:paraId="1EAABEC6" w14:textId="0E9A0A5E" w:rsidR="00457B5E" w:rsidRPr="00A44D41" w:rsidRDefault="00457B5E" w:rsidP="00C935A4">
      <w:pPr>
        <w:rPr>
          <w:rFonts w:hint="cs"/>
          <w:b/>
          <w:bCs/>
          <w:rtl/>
        </w:rPr>
      </w:pPr>
      <w:r w:rsidRPr="00A44D41">
        <w:rPr>
          <w:rFonts w:hint="cs"/>
          <w:b/>
          <w:bCs/>
          <w:rtl/>
        </w:rPr>
        <w:t xml:space="preserve">فلنسأل أنفسنا أسئلةً يا إخواني: كل واحدٍ يسأل نفسه: كيف حاله مع الوالدين؟ كيف حاله مع إخوانه؟ كيف حاله مع أقربائه، مع خالته، مع عمته، مع عمه، مع خاله، مع أبناء إخوانه، مع أبناء عمومته؟ </w:t>
      </w:r>
    </w:p>
    <w:p w14:paraId="68842FF8" w14:textId="77777777" w:rsidR="006C7D91" w:rsidRDefault="00457B5E" w:rsidP="006C7D91">
      <w:pPr>
        <w:rPr>
          <w:b/>
          <w:bCs/>
          <w:rtl/>
        </w:rPr>
      </w:pPr>
      <w:r w:rsidRPr="00A44D41">
        <w:rPr>
          <w:rFonts w:hint="cs"/>
          <w:b/>
          <w:bCs/>
          <w:rtl/>
        </w:rPr>
        <w:t xml:space="preserve">يا إخواني، الأمر خطير؛ جاء رجلٌ إلى أحد الصالحين فقال له: «يا شيخ، إن لي ست سنوات لم أصافح ابن عمي!». قال له: «أعيد عليك السؤال برقمٍ/بأسلوبٍ آخر»، قال: أعد. قال: «تريد أن تقول لي إن لك ست سنوات ما رُفع لك عمل؟ ما رُفعت لك صلاة؟ ما رُفع لك صيام؟ ما رُفع لك أي عملٍ صالح؟». قال: «يا شيخ، أنا لم أسألك هذا السؤال!». قال: «هذا هو معنى سؤالك؛ لأنه في حديث النبي صلى الله عليه وآله وسلم قال: «تُعْرَضُ أَعْمَالُ بَنِي آدَمَ كُلَّ خَمِيسٍ لَيْلَةَ الْجُمُعَةِ، فَلَا يُقْبَلُ عَمَلُ قَاطِعِ رَحِمٍ»». </w:t>
      </w:r>
      <w:r w:rsidR="00C8632A">
        <w:rPr>
          <w:rFonts w:hint="cs"/>
          <w:b/>
          <w:bCs/>
          <w:rtl/>
        </w:rPr>
        <w:t>(</w:t>
      </w:r>
      <w:r w:rsidRPr="00A44D41">
        <w:rPr>
          <w:rFonts w:hint="cs"/>
          <w:b/>
          <w:bCs/>
          <w:rtl/>
        </w:rPr>
        <w:t>أخرجه أحمد في المسند</w:t>
      </w:r>
      <w:r w:rsidR="00C8632A">
        <w:rPr>
          <w:rFonts w:hint="cs"/>
          <w:b/>
          <w:bCs/>
          <w:rtl/>
        </w:rPr>
        <w:t xml:space="preserve">، </w:t>
      </w:r>
      <w:r w:rsidRPr="00A44D41">
        <w:rPr>
          <w:rFonts w:hint="cs"/>
          <w:b/>
          <w:bCs/>
          <w:rtl/>
        </w:rPr>
        <w:t xml:space="preserve">والبخاري في الأدب </w:t>
      </w:r>
      <w:r w:rsidR="00C8632A">
        <w:rPr>
          <w:rFonts w:hint="cs"/>
          <w:b/>
          <w:bCs/>
          <w:rtl/>
        </w:rPr>
        <w:t>المفرد</w:t>
      </w:r>
      <w:r w:rsidRPr="00A44D41">
        <w:rPr>
          <w:rFonts w:hint="cs"/>
          <w:b/>
          <w:bCs/>
          <w:rtl/>
        </w:rPr>
        <w:t xml:space="preserve"> من حديث أبي هريرة رضي الله عنه، وحسنه الألباني).</w:t>
      </w:r>
    </w:p>
    <w:p w14:paraId="0F0B84E8" w14:textId="32312E9C" w:rsidR="00457B5E" w:rsidRPr="00A44D41" w:rsidRDefault="00457B5E" w:rsidP="006C7D91">
      <w:pPr>
        <w:rPr>
          <w:rFonts w:hint="cs"/>
          <w:b/>
          <w:bCs/>
          <w:rtl/>
        </w:rPr>
      </w:pPr>
      <w:r w:rsidRPr="00A44D41">
        <w:rPr>
          <w:rFonts w:hint="cs"/>
          <w:b/>
          <w:bCs/>
          <w:rtl/>
        </w:rPr>
        <w:t xml:space="preserve">فلنراجع أنفسنا؛ فقاطع الرحم ملعون! الله عز وجل لم يلعن في كتابِه قاطعَ الطريق، رغم أن الله عز وجل بين جزاء قاطع الطريق: ﴿أَنْ يُقَتَّلُوا أَوْ يُصَلَّبُوا أَوْ تُقَطَّعَ أَيْدِيهِمْ وَأَرْجُلُهُمْ مِنْ خِلَافٍ أَوْ يُنْفَوْا مِنَ الْأَرْضِ﴾ [المائدة: 33]، لم يذكر سبحانه ولم يلعنهم في كتابه جل جلاله. لم يُذكر في كتاب الله عز وجل أن السارق ملعون، بل إن الذي يقطع رحمه ملعونٌ في كتاب الله عز وجل وفي سنة رسوله صلى الله عليه </w:t>
      </w:r>
      <w:proofErr w:type="spellStart"/>
      <w:r w:rsidRPr="00A44D41">
        <w:rPr>
          <w:rFonts w:hint="cs"/>
          <w:b/>
          <w:bCs/>
          <w:rtl/>
        </w:rPr>
        <w:t>وآله</w:t>
      </w:r>
      <w:proofErr w:type="spellEnd"/>
      <w:r w:rsidRPr="00A44D41">
        <w:rPr>
          <w:rFonts w:hint="cs"/>
          <w:b/>
          <w:bCs/>
          <w:rtl/>
        </w:rPr>
        <w:t xml:space="preserve"> وسلم.</w:t>
      </w:r>
    </w:p>
    <w:p w14:paraId="5362C537" w14:textId="1289EC4C" w:rsidR="00457B5E" w:rsidRPr="00A44D41" w:rsidRDefault="00457B5E" w:rsidP="00E46705">
      <w:pPr>
        <w:rPr>
          <w:rFonts w:hint="cs"/>
          <w:b/>
          <w:bCs/>
          <w:rtl/>
        </w:rPr>
      </w:pPr>
      <w:r w:rsidRPr="00A44D41">
        <w:rPr>
          <w:rFonts w:hint="cs"/>
          <w:b/>
          <w:bCs/>
          <w:rtl/>
        </w:rPr>
        <w:t>فالله عز وجل قد حذرنا من أن نقطع أرحامنا؛ ولهذا مسكينٌ من لعنه الله ومن طرده من رحمته! فإذا طردنا الله عز وجل من رحمته فإلى من نلجأ؟ بمن نستغيث؟ بمن نستعين وقد طردنا من رحمته؟!</w:t>
      </w:r>
    </w:p>
    <w:p w14:paraId="0F34C3F2" w14:textId="77777777" w:rsidR="00457B5E" w:rsidRPr="00A44D41" w:rsidRDefault="00457B5E">
      <w:pPr>
        <w:rPr>
          <w:rFonts w:hint="cs"/>
          <w:b/>
          <w:bCs/>
          <w:rtl/>
        </w:rPr>
      </w:pPr>
      <w:r w:rsidRPr="00A44D41">
        <w:rPr>
          <w:rFonts w:hint="cs"/>
          <w:b/>
          <w:bCs/>
          <w:rtl/>
        </w:rPr>
        <w:t>قال الله: ﴿فَهَلْ عَسَيْتُمْ إِنْ تَوَلَّيْتُمْ أَنْ تُفْسِدُوا فِي الْأَرْضِ وَتُقَطِّعُوا أَرْحَامَكُمْ * أُولَئِكَ الَّذِينَ لَعَنَهُمُ اللَّهُ فَأَصَمَّهُمْ وَأَعْمَى أَبْصَارَهُمْ﴾ [محمد: 22-23].</w:t>
      </w:r>
    </w:p>
    <w:p w14:paraId="764DE324" w14:textId="77777777" w:rsidR="00457B5E" w:rsidRPr="00A44D41" w:rsidRDefault="00457B5E">
      <w:pPr>
        <w:rPr>
          <w:rFonts w:hint="cs"/>
          <w:b/>
          <w:bCs/>
          <w:rtl/>
        </w:rPr>
      </w:pPr>
      <w:r w:rsidRPr="00A44D41">
        <w:rPr>
          <w:rFonts w:hint="cs"/>
          <w:b/>
          <w:bCs/>
          <w:rtl/>
        </w:rPr>
        <w:t>وقال سبحانه: ﴿وَالَّذِينَ يَنْقُضُونَ عَهْدَ اللَّهِ مِنْ بَعْدِ مِيثَاقِهِ وَيَقْطَعُونَ مَا أَمَرَ اللَّهُ بِهِ أَنْ يُوصَلَ وَيُفْسِدُونَ فِي الْأَرْضِ أُولَئِكَ لَهُمُ اللَّعْنَةُ وَلَهُمْ سُوءُ الدَّارِ﴾ [الرعد: 25].</w:t>
      </w:r>
    </w:p>
    <w:p w14:paraId="250FE02E" w14:textId="4AEEA927" w:rsidR="00457B5E" w:rsidRPr="00A44D41" w:rsidRDefault="00457B5E">
      <w:pPr>
        <w:rPr>
          <w:rFonts w:hint="cs"/>
          <w:b/>
          <w:bCs/>
          <w:rtl/>
        </w:rPr>
      </w:pPr>
      <w:r w:rsidRPr="00A44D41">
        <w:rPr>
          <w:rFonts w:hint="cs"/>
          <w:b/>
          <w:bCs/>
          <w:rtl/>
        </w:rPr>
        <w:t xml:space="preserve">وقد قال النبي صلى الله عليه </w:t>
      </w:r>
      <w:proofErr w:type="spellStart"/>
      <w:r w:rsidRPr="00A44D41">
        <w:rPr>
          <w:rFonts w:hint="cs"/>
          <w:b/>
          <w:bCs/>
          <w:rtl/>
        </w:rPr>
        <w:t>وآله</w:t>
      </w:r>
      <w:proofErr w:type="spellEnd"/>
      <w:r w:rsidRPr="00A44D41">
        <w:rPr>
          <w:rFonts w:hint="cs"/>
          <w:b/>
          <w:bCs/>
          <w:rtl/>
        </w:rPr>
        <w:t xml:space="preserve"> وسلم في الحديث الصحيح — إخوة الإيمان —: «الرَّحِمُ مُعَلَّقَةٌ بِالْعَرْشِ تَقُولُ: مَنْ وَصَلَنِي وَصَلَهُ اللَّهُ، وَمَنْ قَطَعَنِي قَطَعَهُ اللَّهُ». (</w:t>
      </w:r>
      <w:r w:rsidR="00102D5E">
        <w:rPr>
          <w:rFonts w:hint="cs"/>
          <w:b/>
          <w:bCs/>
          <w:rtl/>
        </w:rPr>
        <w:t xml:space="preserve">متفق عليه من </w:t>
      </w:r>
      <w:r w:rsidRPr="00A44D41">
        <w:rPr>
          <w:rFonts w:hint="cs"/>
          <w:b/>
          <w:bCs/>
          <w:rtl/>
        </w:rPr>
        <w:t>حديث عائشة رضي الله عنها).</w:t>
      </w:r>
    </w:p>
    <w:p w14:paraId="6D18012D" w14:textId="77777777" w:rsidR="00457B5E" w:rsidRPr="00A44D41" w:rsidRDefault="00457B5E">
      <w:pPr>
        <w:rPr>
          <w:rFonts w:hint="cs"/>
          <w:b/>
          <w:bCs/>
          <w:rtl/>
        </w:rPr>
      </w:pPr>
      <w:r w:rsidRPr="00A44D41">
        <w:rPr>
          <w:rFonts w:hint="cs"/>
          <w:b/>
          <w:bCs/>
          <w:rtl/>
        </w:rPr>
        <w:t>فالأمر جد خطير؛ فلنقف مع أنفسنا وقفات إخوة الإيمان، فلنراجع أنفسنا ولنقف وقفات.</w:t>
      </w:r>
    </w:p>
    <w:p w14:paraId="4CF20B97" w14:textId="77777777" w:rsidR="00457B5E" w:rsidRPr="00A44D41" w:rsidRDefault="00457B5E">
      <w:pPr>
        <w:rPr>
          <w:rFonts w:hint="cs"/>
          <w:b/>
          <w:bCs/>
          <w:rtl/>
        </w:rPr>
      </w:pPr>
      <w:r w:rsidRPr="00A44D41">
        <w:rPr>
          <w:rFonts w:hint="cs"/>
          <w:b/>
          <w:bCs/>
          <w:rtl/>
        </w:rPr>
        <w:t>ولهذا بين سبحانه فقال: ﴿وَلَا تَسْتَوِي الْحَسَنَةُ وَلَا السَّيِّئَةُ ادْفَعْ بِالَّتِي هِيَ أَحْسَنُ فَإِذَا الَّذِي بَيْنَكَ وَبَيْنَهُ عَدَاوَةٌ كَأَنَّهُ وَلِيٌّ حَمِيمٌ﴾ [فصلت: 34].</w:t>
      </w:r>
    </w:p>
    <w:p w14:paraId="7CB37D70" w14:textId="5C2E1E75" w:rsidR="00457B5E" w:rsidRPr="00A44D41" w:rsidRDefault="00457B5E">
      <w:pPr>
        <w:rPr>
          <w:rFonts w:hint="cs"/>
          <w:b/>
          <w:bCs/>
          <w:rtl/>
        </w:rPr>
      </w:pPr>
      <w:r w:rsidRPr="00A44D41">
        <w:rPr>
          <w:rFonts w:hint="cs"/>
          <w:b/>
          <w:bCs/>
          <w:rtl/>
        </w:rPr>
        <w:t>وقال عليه الصلاة والسلام: «لَيْسَ الْوَاصِلُ بِالْمُكَافِئِ، وَلَكِنِ الْوَاصِلُ الَّذِي إِذَا قُطِعَتْ رَحِمُهُ وَصَلَهَا». (أخرجه البخاري من حديث عبد الله بن عمرو رضي الله عنهما).</w:t>
      </w:r>
    </w:p>
    <w:p w14:paraId="0CE02CE0" w14:textId="77777777" w:rsidR="00457B5E" w:rsidRPr="00A44D41" w:rsidRDefault="00457B5E">
      <w:pPr>
        <w:rPr>
          <w:rFonts w:hint="cs"/>
          <w:b/>
          <w:bCs/>
          <w:rtl/>
        </w:rPr>
      </w:pPr>
      <w:r w:rsidRPr="00A44D41">
        <w:rPr>
          <w:rFonts w:hint="cs"/>
          <w:b/>
          <w:bCs/>
          <w:rtl/>
        </w:rPr>
        <w:t>ليس الواصل بالمكافئ؛ أي الذي يصل رحمه ما داموا يصلونه (أن أصلهم إن وصلوني وأقطعهم إن قطعوني) لا! بل قال النبي عليه الصلاة والسلام: «ولكن الواصل من إذا قطعت رحمه وصلها».</w:t>
      </w:r>
    </w:p>
    <w:p w14:paraId="0F26322B" w14:textId="2ACEA6E7" w:rsidR="00457B5E" w:rsidRPr="00A44D41" w:rsidRDefault="00457B5E">
      <w:pPr>
        <w:rPr>
          <w:rFonts w:hint="cs"/>
          <w:b/>
          <w:bCs/>
          <w:rtl/>
        </w:rPr>
      </w:pPr>
      <w:r w:rsidRPr="00A44D41">
        <w:rPr>
          <w:rFonts w:hint="cs"/>
          <w:b/>
          <w:bCs/>
          <w:rtl/>
        </w:rPr>
        <w:t xml:space="preserve">لا يكافئهم بمجرد أن يحسنوا إليه فيحسن إليهم، أبدًا! بل قال النبي عليه الصلاة والسلام لما جاءه رجلٌ فقال: يا رسول الله، إن لي قرابة أصلهم ويقطعونني، وأحسن إليهم </w:t>
      </w:r>
      <w:r w:rsidR="001B2123" w:rsidRPr="00A44D41">
        <w:rPr>
          <w:rFonts w:hint="cs"/>
          <w:b/>
          <w:bCs/>
          <w:rtl/>
        </w:rPr>
        <w:t>ويسيئون</w:t>
      </w:r>
      <w:r w:rsidRPr="00A44D41">
        <w:rPr>
          <w:rFonts w:hint="cs"/>
          <w:b/>
          <w:bCs/>
          <w:rtl/>
        </w:rPr>
        <w:t xml:space="preserve"> إلي؟ قال: «لَئِنْ كُنْتَ كَمَا قُلْتَ، فَكَأَنَّمَا تُسِفُّهُمُ </w:t>
      </w:r>
      <w:proofErr w:type="spellStart"/>
      <w:r w:rsidRPr="00A44D41">
        <w:rPr>
          <w:rFonts w:hint="cs"/>
          <w:b/>
          <w:bCs/>
          <w:rtl/>
        </w:rPr>
        <w:t>الْمَلَّ</w:t>
      </w:r>
      <w:proofErr w:type="spellEnd"/>
      <w:r w:rsidRPr="00A44D41">
        <w:rPr>
          <w:rFonts w:hint="cs"/>
          <w:b/>
          <w:bCs/>
          <w:rtl/>
        </w:rPr>
        <w:t>، وَلَا يَزَالُ مَعَكَ مِنَ اللَّهِ ظَهِيرٌ عَلَيْهِمْ مَا دُمْتَ عَلَى ذَلِكَ». (أخرجه مسلم من حديث أبي هريرة رضي الله عنه).</w:t>
      </w:r>
    </w:p>
    <w:p w14:paraId="475F5637" w14:textId="13DC3280" w:rsidR="00457B5E" w:rsidRPr="00A44D41" w:rsidRDefault="00457B5E">
      <w:pPr>
        <w:rPr>
          <w:rFonts w:hint="cs"/>
          <w:b/>
          <w:bCs/>
          <w:rtl/>
        </w:rPr>
      </w:pPr>
      <w:r w:rsidRPr="00A44D41">
        <w:rPr>
          <w:rFonts w:hint="cs"/>
          <w:b/>
          <w:bCs/>
          <w:rtl/>
        </w:rPr>
        <w:t xml:space="preserve">الله ناصرك ومعينك ما دمت على ذلك، والشاهد من هذا أنهم يتألمون عندما </w:t>
      </w:r>
      <w:r w:rsidR="001B2123" w:rsidRPr="00A44D41">
        <w:rPr>
          <w:rFonts w:hint="cs"/>
          <w:b/>
          <w:bCs/>
          <w:rtl/>
        </w:rPr>
        <w:t>يسيئون</w:t>
      </w:r>
      <w:r w:rsidRPr="00A44D41">
        <w:rPr>
          <w:rFonts w:hint="cs"/>
          <w:b/>
          <w:bCs/>
          <w:rtl/>
        </w:rPr>
        <w:t xml:space="preserve"> إليك وأنت تحسن إليهم.</w:t>
      </w:r>
    </w:p>
    <w:p w14:paraId="2F7B5778" w14:textId="77777777" w:rsidR="00457B5E" w:rsidRPr="00A44D41" w:rsidRDefault="00457B5E">
      <w:pPr>
        <w:rPr>
          <w:rFonts w:hint="cs"/>
          <w:b/>
          <w:bCs/>
          <w:rtl/>
        </w:rPr>
      </w:pPr>
      <w:r w:rsidRPr="00A44D41">
        <w:rPr>
          <w:rFonts w:hint="cs"/>
          <w:b/>
          <w:bCs/>
          <w:rtl/>
        </w:rPr>
        <w:t>فنَسأل الله أن يوفقنا وإياكم لما يحب ويرضى. أقول قولي هذا وأستغفر الله العظيم لي ولكم، فاستغفروه؛ فيا فوز المستغفرين.</w:t>
      </w:r>
    </w:p>
    <w:p w14:paraId="29D7681E" w14:textId="4E5F8D39" w:rsidR="00457B5E" w:rsidRPr="00F44C61" w:rsidRDefault="00457B5E">
      <w:pPr>
        <w:rPr>
          <w:rFonts w:hint="cs"/>
          <w:b/>
          <w:bCs/>
          <w:u w:val="single"/>
          <w:rtl/>
        </w:rPr>
      </w:pPr>
      <w:r w:rsidRPr="00F44C61">
        <w:rPr>
          <w:rFonts w:hint="cs"/>
          <w:b/>
          <w:bCs/>
          <w:u w:val="single"/>
          <w:rtl/>
        </w:rPr>
        <w:t>الخطبة الثانية</w:t>
      </w:r>
      <w:r w:rsidR="00B847A5">
        <w:rPr>
          <w:rFonts w:hint="cs"/>
          <w:b/>
          <w:bCs/>
          <w:u w:val="single"/>
          <w:rtl/>
        </w:rPr>
        <w:t>:</w:t>
      </w:r>
    </w:p>
    <w:p w14:paraId="47C2125A" w14:textId="77777777" w:rsidR="00457B5E" w:rsidRPr="00A44D41" w:rsidRDefault="00457B5E">
      <w:pPr>
        <w:rPr>
          <w:rFonts w:hint="cs"/>
          <w:b/>
          <w:bCs/>
          <w:rtl/>
        </w:rPr>
      </w:pPr>
      <w:r w:rsidRPr="00A44D41">
        <w:rPr>
          <w:rFonts w:hint="cs"/>
          <w:b/>
          <w:bCs/>
          <w:rtl/>
        </w:rPr>
        <w:t>الحمد لله وحده، والصلاة والسلام على من لا نبي بعده، وبعد:</w:t>
      </w:r>
    </w:p>
    <w:p w14:paraId="7B46DD29" w14:textId="6993A120" w:rsidR="00457B5E" w:rsidRPr="00A44D41" w:rsidRDefault="00457B5E">
      <w:pPr>
        <w:rPr>
          <w:rFonts w:hint="cs"/>
          <w:b/>
          <w:bCs/>
          <w:rtl/>
        </w:rPr>
      </w:pPr>
      <w:r w:rsidRPr="00A44D41">
        <w:rPr>
          <w:rFonts w:hint="cs"/>
          <w:b/>
          <w:bCs/>
          <w:rtl/>
        </w:rPr>
        <w:t>إخوة الإيمان، قد يقول قائل: «</w:t>
      </w:r>
      <w:r w:rsidR="00B847A5">
        <w:rPr>
          <w:rFonts w:hint="cs"/>
          <w:b/>
          <w:bCs/>
          <w:rtl/>
        </w:rPr>
        <w:t xml:space="preserve"> </w:t>
      </w:r>
      <w:r w:rsidRPr="00A44D41">
        <w:rPr>
          <w:rFonts w:hint="cs"/>
          <w:b/>
          <w:bCs/>
          <w:rtl/>
        </w:rPr>
        <w:t>أنت تتكلم عن صلة الأرحام وتحذرنا من قطيعة الأرحام، وأنت لا تدري أن هناك مشاكل لا تعرفها! لو كانت فيك ما وصلت رحمك، لو... ولو...». وأنا أقول: نسأل الله السلامة وأن يعيننا، ولكن هل هناك مصائب أعظم من أن يكيد لك إخوتك ويتآمروا على قتلك؟! هل هناك ذنبٌ أعظم من هذا؟!</w:t>
      </w:r>
    </w:p>
    <w:p w14:paraId="689F5F42" w14:textId="77777777" w:rsidR="00457B5E" w:rsidRPr="00A44D41" w:rsidRDefault="00457B5E">
      <w:pPr>
        <w:rPr>
          <w:rFonts w:hint="cs"/>
          <w:b/>
          <w:bCs/>
          <w:rtl/>
        </w:rPr>
      </w:pPr>
      <w:r w:rsidRPr="00A44D41">
        <w:rPr>
          <w:rFonts w:hint="cs"/>
          <w:b/>
          <w:bCs/>
          <w:rtl/>
        </w:rPr>
        <w:t xml:space="preserve">يوسف عليه وعلى نبينا أفضل الصلاة وأتم التسليم تآمر عليه إخوته، وأرادوا قتله، وجعلوه في </w:t>
      </w:r>
      <w:proofErr w:type="spellStart"/>
      <w:r w:rsidRPr="00A44D41">
        <w:rPr>
          <w:rFonts w:hint="cs"/>
          <w:b/>
          <w:bCs/>
          <w:rtl/>
        </w:rPr>
        <w:t>غيابت</w:t>
      </w:r>
      <w:proofErr w:type="spellEnd"/>
      <w:r w:rsidRPr="00A44D41">
        <w:rPr>
          <w:rFonts w:hint="cs"/>
          <w:b/>
          <w:bCs/>
          <w:rtl/>
        </w:rPr>
        <w:t xml:space="preserve"> الجب، وحسدوه، وفعلوا فيه ما فعلوا؛ ونحن نعلم جميعًا قصة يوسف من أولها إلى آخرها. وفي الأخير يقولون له: ﴿قَالُوا تَاللَّهِ لَقَدْ آثَرَكَ اللَّهُ عَلَيْنَا وَإِنْ كُنَّا لَخَاطِئِينَ * قَالَ لَا تَثْرِيبَ عَلَيْكُمُ الْيَوْمَ يَغْفِرُ اللَّهُ لَكُمْ وَهُوَ أَرْحَمُ الرَّاحِمِينَ﴾ [يوسف: 91-92].</w:t>
      </w:r>
    </w:p>
    <w:p w14:paraId="0356560C" w14:textId="64E5A97C" w:rsidR="00457B5E" w:rsidRPr="00A44D41" w:rsidRDefault="00457B5E" w:rsidP="006B0E4D">
      <w:pPr>
        <w:rPr>
          <w:rFonts w:hint="cs"/>
          <w:b/>
          <w:bCs/>
          <w:rtl/>
        </w:rPr>
      </w:pPr>
      <w:r w:rsidRPr="00A44D41">
        <w:rPr>
          <w:rFonts w:hint="cs"/>
          <w:b/>
          <w:bCs/>
          <w:rtl/>
        </w:rPr>
        <w:t>أصحاب القلوب العظيمة وأصحاب الأخلاق الكبيرة لا ينظرون إلى سفاسف الأمور أبدًا، ينسون. ولهذا قال لهم — اسمعوا إلى القرآن، نسي كل شيء — قال الله: ﴿وَرَفَعَ أَبَوَيْهِ عَلَى الْعَرْشِ وَخَرُّوا لَهُ سُجَّدًا وَقَالَ يَا أَبَتِ هَذَا تَأْوِيلُ رُؤْيَايَ مِنْ قَبْلُ قَدْ جَعَلَهَا رَبِّي حَقًّا وَقَدْ أَحْسَنَ بِي إِذْ أَخْرَجَنِي مِنَ السِّجْنِ وَجَاءَ بِكُمْ مِنَ الْبَدْوِ مِنْ بَعْدِ أَنْ نَزَغَ الشَّيْطَانُ بَيْنِي وَبَيْنَ إِخْوَتِي﴾ [يوسف: 100]. لم ي</w:t>
      </w:r>
      <w:r w:rsidR="0076462A">
        <w:rPr>
          <w:rFonts w:hint="cs"/>
          <w:b/>
          <w:bCs/>
          <w:rtl/>
        </w:rPr>
        <w:t>ُ</w:t>
      </w:r>
      <w:r w:rsidRPr="00A44D41">
        <w:rPr>
          <w:rFonts w:hint="cs"/>
          <w:b/>
          <w:bCs/>
          <w:rtl/>
        </w:rPr>
        <w:t>ذك</w:t>
      </w:r>
      <w:r w:rsidR="00282049">
        <w:rPr>
          <w:rFonts w:hint="cs"/>
          <w:b/>
          <w:bCs/>
          <w:rtl/>
        </w:rPr>
        <w:t>ِّ</w:t>
      </w:r>
      <w:r w:rsidRPr="00A44D41">
        <w:rPr>
          <w:rFonts w:hint="cs"/>
          <w:b/>
          <w:bCs/>
          <w:rtl/>
        </w:rPr>
        <w:t xml:space="preserve">رهم ويقل لهم: «من بعد أن فعلتم بي كذا وكذا </w:t>
      </w:r>
      <w:proofErr w:type="spellStart"/>
      <w:r w:rsidRPr="00A44D41">
        <w:rPr>
          <w:rFonts w:hint="cs"/>
          <w:b/>
          <w:bCs/>
          <w:rtl/>
        </w:rPr>
        <w:t>وكذا</w:t>
      </w:r>
      <w:proofErr w:type="spellEnd"/>
      <w:r w:rsidRPr="00A44D41">
        <w:rPr>
          <w:rFonts w:hint="cs"/>
          <w:b/>
          <w:bCs/>
          <w:rtl/>
        </w:rPr>
        <w:t>»، لم يذكرهم بالمواجع! لا، نسي كل شيء وتغاضى؛ لأن الدنيا فانية. واعلم أن ما عند الله — أخِي المسلم — خيرٌ وأبقى. قال: ﴿وَجَاءَ بِكُمْ مِنَ الْبَدْوِ مِنْ بَعْدِ أَنْ نَزَغَ الشَّيْطَانُ بَيْنِي وَبَيْنَ إِخْوَتِي إِنَّ رَبِّي لَطِيفٌ لِمَا يَشَاءُ﴾ [يوسف: 100].</w:t>
      </w:r>
    </w:p>
    <w:p w14:paraId="222FBD03" w14:textId="77777777" w:rsidR="00457B5E" w:rsidRPr="00A44D41" w:rsidRDefault="00457B5E">
      <w:pPr>
        <w:rPr>
          <w:rFonts w:hint="cs"/>
          <w:b/>
          <w:bCs/>
          <w:rtl/>
        </w:rPr>
      </w:pPr>
      <w:r w:rsidRPr="00A44D41">
        <w:rPr>
          <w:rFonts w:hint="cs"/>
          <w:b/>
          <w:bCs/>
          <w:rtl/>
        </w:rPr>
        <w:t>أخيرًا — إخوة الإيمان — إذا أردنا الفرج والمخرج من يوم الخزي العظيم، يوم القيامة، فلنصل أرحامنا.</w:t>
      </w:r>
    </w:p>
    <w:p w14:paraId="1C72EDD7" w14:textId="40D0E739" w:rsidR="00457B5E" w:rsidRPr="00A44D41" w:rsidRDefault="00457B5E">
      <w:pPr>
        <w:rPr>
          <w:rFonts w:hint="cs"/>
          <w:b/>
          <w:bCs/>
          <w:rtl/>
        </w:rPr>
      </w:pPr>
      <w:r w:rsidRPr="00A44D41">
        <w:rPr>
          <w:rFonts w:hint="cs"/>
          <w:b/>
          <w:bCs/>
          <w:rtl/>
        </w:rPr>
        <w:t xml:space="preserve">أتدرون عندما كان النبي صلى الله عليه وسلم في الغار ونزل عليه الوحي وجاء إلى أمنا خديجة وقال: «زملوني </w:t>
      </w:r>
      <w:proofErr w:type="spellStart"/>
      <w:r w:rsidRPr="00A44D41">
        <w:rPr>
          <w:rFonts w:hint="cs"/>
          <w:b/>
          <w:bCs/>
          <w:rtl/>
        </w:rPr>
        <w:t>زملوني</w:t>
      </w:r>
      <w:proofErr w:type="spellEnd"/>
      <w:r w:rsidRPr="00A44D41">
        <w:rPr>
          <w:rFonts w:hint="cs"/>
          <w:b/>
          <w:bCs/>
          <w:rtl/>
        </w:rPr>
        <w:t>»؛ قالت: «كلا والله لا يخزيك الله أبدًا»؟ إي ورب الكعبة! الذي يصل رحمه والله لا يخزيه الله. ماذا قالت له؟ «كَلَّا وَاللَّهِ مَا يُخْزِيكَ اللَّهُ أَبَدًا، إِنَّكَ لَتَصِلُ الرَّحِمَ، وَتَحْمِلُ الكَلَّ، وَتَكْسِبُ المَعْدُومَ، وَتَقْرِي الضَّيْفَ، وَتُعِينُ عَلَى نَوَائِبِ الحَقِّ». (تخريج الحديث: أخرجه البخاري</w:t>
      </w:r>
      <w:r w:rsidR="004207B6">
        <w:rPr>
          <w:rFonts w:hint="cs"/>
          <w:b/>
          <w:bCs/>
          <w:rtl/>
        </w:rPr>
        <w:t xml:space="preserve"> </w:t>
      </w:r>
      <w:r w:rsidRPr="00A44D41">
        <w:rPr>
          <w:rFonts w:hint="cs"/>
          <w:b/>
          <w:bCs/>
          <w:rtl/>
        </w:rPr>
        <w:t>ومسلم من حديث عائشة رضي الله عنها).</w:t>
      </w:r>
    </w:p>
    <w:p w14:paraId="001B0B1B" w14:textId="77777777" w:rsidR="00457B5E" w:rsidRPr="00A44D41" w:rsidRDefault="00457B5E">
      <w:pPr>
        <w:rPr>
          <w:rFonts w:hint="cs"/>
          <w:b/>
          <w:bCs/>
          <w:rtl/>
        </w:rPr>
      </w:pPr>
      <w:r w:rsidRPr="00A44D41">
        <w:rPr>
          <w:rFonts w:hint="cs"/>
          <w:b/>
          <w:bCs/>
          <w:rtl/>
        </w:rPr>
        <w:t>لا يخزيك الله أبدًا، إي ورب الكعبة لا يخزيك الله!</w:t>
      </w:r>
    </w:p>
    <w:p w14:paraId="2885AE8D" w14:textId="77777777" w:rsidR="00457B5E" w:rsidRPr="00A44D41" w:rsidRDefault="00457B5E">
      <w:pPr>
        <w:rPr>
          <w:rFonts w:hint="cs"/>
          <w:b/>
          <w:bCs/>
          <w:rtl/>
        </w:rPr>
      </w:pPr>
      <w:r w:rsidRPr="00A44D41">
        <w:rPr>
          <w:rFonts w:hint="cs"/>
          <w:b/>
          <w:bCs/>
          <w:rtl/>
        </w:rPr>
        <w:t>ولهذا أذكر لكم في آخر الخطبة أبياتًا شعرية عظيمة تحثنا على العفو والمصافحة والمسامحة، قال الشاعر أبياتًا عظيمة:</w:t>
      </w:r>
    </w:p>
    <w:p w14:paraId="2B86235A" w14:textId="77777777" w:rsidR="00457B5E" w:rsidRPr="00A44D41" w:rsidRDefault="00457B5E">
      <w:pPr>
        <w:rPr>
          <w:rFonts w:hint="cs"/>
          <w:b/>
          <w:bCs/>
          <w:rtl/>
        </w:rPr>
      </w:pPr>
      <w:r w:rsidRPr="00A44D41">
        <w:rPr>
          <w:rFonts w:hint="cs"/>
          <w:b/>
          <w:bCs/>
          <w:rtl/>
        </w:rPr>
        <w:t>كُنْ قَابِلَ العُذْرِ وَاغْفِرْ زَلَّةَ النَّاسِ ... وَلا تُطِعْ يَا لَبِيبُ أَمْرَ وَسْوَاسِ</w:t>
      </w:r>
    </w:p>
    <w:p w14:paraId="54070A89" w14:textId="77777777" w:rsidR="00457B5E" w:rsidRPr="00A44D41" w:rsidRDefault="00457B5E">
      <w:pPr>
        <w:rPr>
          <w:rFonts w:hint="cs"/>
          <w:b/>
          <w:bCs/>
          <w:rtl/>
        </w:rPr>
      </w:pPr>
      <w:r w:rsidRPr="00A44D41">
        <w:rPr>
          <w:rFonts w:hint="cs"/>
          <w:b/>
          <w:bCs/>
          <w:rtl/>
        </w:rPr>
        <w:t>فَاللَّهُ يَكْرَهُ جَبَّارًا يُشَارِكُهُ ... وَيَكْرَهُ اللَّهُ عَبْدًا قَلْبُهُ قَاسِ</w:t>
      </w:r>
    </w:p>
    <w:p w14:paraId="2D2C179E" w14:textId="77777777" w:rsidR="00457B5E" w:rsidRPr="00A44D41" w:rsidRDefault="00457B5E">
      <w:pPr>
        <w:rPr>
          <w:rFonts w:hint="cs"/>
          <w:b/>
          <w:bCs/>
          <w:rtl/>
        </w:rPr>
      </w:pPr>
      <w:r w:rsidRPr="00A44D41">
        <w:rPr>
          <w:rFonts w:hint="cs"/>
          <w:b/>
          <w:bCs/>
          <w:rtl/>
        </w:rPr>
        <w:t>هَلَّا تَذَكَّرْتَ يَوْمًا أَنْتَ مُدْرِكُهُ ... يَوْمًا سَتَخْرُجُ فِيهِ كُلُّ أَنْفَاسِ؟</w:t>
      </w:r>
    </w:p>
    <w:p w14:paraId="0F92C6D1" w14:textId="77777777" w:rsidR="00457B5E" w:rsidRPr="00A44D41" w:rsidRDefault="00457B5E">
      <w:pPr>
        <w:rPr>
          <w:rFonts w:hint="cs"/>
          <w:b/>
          <w:bCs/>
          <w:rtl/>
        </w:rPr>
      </w:pPr>
      <w:r w:rsidRPr="00A44D41">
        <w:rPr>
          <w:rFonts w:hint="cs"/>
          <w:b/>
          <w:bCs/>
          <w:rtl/>
        </w:rPr>
        <w:t>يَوْمَ الرَّحِيلِ عَنِ الدُّنْيَا وَزِينَتِهَا ... يَوْمَ الوَدَاعِ شَدِيدَ البَطْشِ وَالبَأْسِ</w:t>
      </w:r>
    </w:p>
    <w:p w14:paraId="0CE1FF2B" w14:textId="77777777" w:rsidR="00457B5E" w:rsidRPr="00A44D41" w:rsidRDefault="00457B5E">
      <w:pPr>
        <w:rPr>
          <w:rFonts w:hint="cs"/>
          <w:b/>
          <w:bCs/>
          <w:rtl/>
        </w:rPr>
      </w:pPr>
      <w:r w:rsidRPr="00A44D41">
        <w:rPr>
          <w:rFonts w:hint="cs"/>
          <w:b/>
          <w:bCs/>
          <w:rtl/>
        </w:rPr>
        <w:t>وَيَوْمَ وَضْعِكَ فِي القَبْرِ المَخِيفِ وَقَدْ ... رَدُّوا التُّرَابَ بِأَيْدِيهِمْ وَبِالفَأْسِ</w:t>
      </w:r>
    </w:p>
    <w:p w14:paraId="5506D3C9" w14:textId="77777777" w:rsidR="00457B5E" w:rsidRPr="00A44D41" w:rsidRDefault="00457B5E">
      <w:pPr>
        <w:rPr>
          <w:rFonts w:hint="cs"/>
          <w:b/>
          <w:bCs/>
          <w:rtl/>
        </w:rPr>
      </w:pPr>
      <w:r w:rsidRPr="00A44D41">
        <w:rPr>
          <w:rFonts w:hint="cs"/>
          <w:b/>
          <w:bCs/>
          <w:rtl/>
        </w:rPr>
        <w:t>وَيَوْمَ يَبْعَثُنَا وَالأَرْضُ هَائِجَةٌ ... وَالشَّمْسُ مُحْرِقَةٌ تَدْنُو مِنَ الرَّأْسِ</w:t>
      </w:r>
    </w:p>
    <w:p w14:paraId="01F7A495" w14:textId="77777777" w:rsidR="00457B5E" w:rsidRPr="00A44D41" w:rsidRDefault="00457B5E">
      <w:pPr>
        <w:rPr>
          <w:rFonts w:hint="cs"/>
          <w:b/>
          <w:bCs/>
          <w:rtl/>
        </w:rPr>
      </w:pPr>
      <w:r w:rsidRPr="00A44D41">
        <w:rPr>
          <w:rFonts w:hint="cs"/>
          <w:b/>
          <w:bCs/>
          <w:rtl/>
        </w:rPr>
        <w:t>وَالنَّاسُ فِي مُنْتَهَى جُوعٍ وَفِي ظَمَأٍ ... وَفِي شَقَاءٍ وَفِي هَمٍّ وَإِفْلاسِ</w:t>
      </w:r>
    </w:p>
    <w:p w14:paraId="1471A473" w14:textId="77777777" w:rsidR="00457B5E" w:rsidRDefault="00457B5E">
      <w:pPr>
        <w:rPr>
          <w:b/>
          <w:bCs/>
          <w:rtl/>
        </w:rPr>
      </w:pPr>
      <w:r w:rsidRPr="00A44D41">
        <w:rPr>
          <w:rFonts w:hint="cs"/>
          <w:b/>
          <w:bCs/>
          <w:rtl/>
        </w:rPr>
        <w:t>يَفِرُّ كُلُّ امْرِئٍ مِنْ غَيْرِهِ فَرَقًا ... هَلْ أَنْتَ ذَاكِرُ هَذَا اليَوْمِ أَمْ نَاسِ؟</w:t>
      </w:r>
    </w:p>
    <w:p w14:paraId="777D5B6B" w14:textId="7F3E315C" w:rsidR="001E025D" w:rsidRDefault="000A289B">
      <w:pPr>
        <w:rPr>
          <w:b/>
          <w:bCs/>
          <w:rtl/>
        </w:rPr>
      </w:pPr>
      <w:r>
        <w:rPr>
          <w:rFonts w:hint="cs"/>
          <w:b/>
          <w:bCs/>
          <w:rtl/>
        </w:rPr>
        <w:t>أسأل الله بمنه وكرمه وجوده أن يوفقنا جميعاً لما يحبه ويرضاه.</w:t>
      </w:r>
    </w:p>
    <w:p w14:paraId="4BDEA602" w14:textId="3B3ABDD6" w:rsidR="000A289B" w:rsidRDefault="000A289B">
      <w:pPr>
        <w:rPr>
          <w:b/>
          <w:bCs/>
          <w:rtl/>
        </w:rPr>
      </w:pPr>
      <w:r>
        <w:rPr>
          <w:rFonts w:hint="cs"/>
          <w:b/>
          <w:bCs/>
          <w:rtl/>
        </w:rPr>
        <w:t>الدعاء.</w:t>
      </w:r>
    </w:p>
    <w:p w14:paraId="67AB0E46" w14:textId="7609A8EB" w:rsidR="00063041" w:rsidRDefault="000A289B">
      <w:pPr>
        <w:rPr>
          <w:b/>
          <w:bCs/>
          <w:rtl/>
        </w:rPr>
      </w:pPr>
      <w:r>
        <w:rPr>
          <w:rFonts w:hint="cs"/>
          <w:b/>
          <w:bCs/>
          <w:rtl/>
        </w:rPr>
        <w:t xml:space="preserve">صلوا وسلموا على </w:t>
      </w:r>
      <w:r w:rsidR="00623987">
        <w:rPr>
          <w:rFonts w:hint="cs"/>
          <w:b/>
          <w:bCs/>
          <w:rtl/>
        </w:rPr>
        <w:t xml:space="preserve">من أمركم الله بالصلاة والسلام </w:t>
      </w:r>
      <w:r w:rsidR="00063041">
        <w:rPr>
          <w:rFonts w:hint="cs"/>
          <w:b/>
          <w:bCs/>
          <w:rtl/>
        </w:rPr>
        <w:t>عليه..</w:t>
      </w:r>
    </w:p>
    <w:p w14:paraId="5442D840" w14:textId="4E8F39D9" w:rsidR="00FF74A9" w:rsidRDefault="00FF74A9">
      <w:pPr>
        <w:rPr>
          <w:rFonts w:hint="cs"/>
          <w:b/>
          <w:bCs/>
          <w:rtl/>
        </w:rPr>
      </w:pPr>
      <w:r>
        <w:rPr>
          <w:rFonts w:hint="cs"/>
          <w:b/>
          <w:bCs/>
          <w:rtl/>
        </w:rPr>
        <w:t>نَفحُ الجُوري في خُطَبِ الحُوري</w:t>
      </w:r>
    </w:p>
    <w:p w14:paraId="296D50AB" w14:textId="3FB97EDE" w:rsidR="00FF74A9" w:rsidRDefault="00FF74A9">
      <w:pPr>
        <w:rPr>
          <w:rFonts w:hint="cs"/>
          <w:b/>
          <w:bCs/>
          <w:rtl/>
        </w:rPr>
      </w:pPr>
      <w:r>
        <w:rPr>
          <w:rFonts w:hint="cs"/>
          <w:b/>
          <w:bCs/>
          <w:rtl/>
        </w:rPr>
        <w:t xml:space="preserve">قناتي على التليجرام </w:t>
      </w:r>
      <w:hyperlink r:id="rId4" w:history="1">
        <w:r w:rsidRPr="00F364FB">
          <w:rPr>
            <w:rStyle w:val="Hyperlink"/>
            <w:b/>
            <w:bCs/>
            <w:lang w:bidi="ar-EG"/>
          </w:rPr>
          <w:t>https://t.me/dr_alhuri83</w:t>
        </w:r>
      </w:hyperlink>
    </w:p>
    <w:p w14:paraId="0496C57B" w14:textId="61BC6817" w:rsidR="000A289B" w:rsidRDefault="00FF74A9">
      <w:pPr>
        <w:rPr>
          <w:b/>
          <w:bCs/>
          <w:rtl/>
        </w:rPr>
      </w:pPr>
      <w:r>
        <w:rPr>
          <w:rFonts w:hint="cs"/>
          <w:b/>
          <w:bCs/>
          <w:rtl/>
        </w:rPr>
        <w:t xml:space="preserve"> </w:t>
      </w:r>
      <w:r w:rsidR="00623987">
        <w:rPr>
          <w:rFonts w:hint="cs"/>
          <w:b/>
          <w:bCs/>
          <w:rtl/>
        </w:rPr>
        <w:t>ليه.</w:t>
      </w:r>
    </w:p>
    <w:p w14:paraId="0AA0871C" w14:textId="77777777" w:rsidR="00E72823" w:rsidRPr="00A44D41" w:rsidRDefault="00E72823">
      <w:pPr>
        <w:rPr>
          <w:b/>
          <w:bCs/>
          <w:rtl/>
        </w:rPr>
      </w:pPr>
    </w:p>
    <w:p w14:paraId="66BE8BB8" w14:textId="77777777" w:rsidR="00457B5E" w:rsidRPr="00A44D41" w:rsidRDefault="00457B5E">
      <w:pPr>
        <w:rPr>
          <w:b/>
          <w:bCs/>
        </w:rPr>
      </w:pPr>
    </w:p>
    <w:sectPr w:rsidR="00457B5E" w:rsidRPr="00A44D41" w:rsidSect="00DF3B71">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7"/>
  <w:proofState w:spelling="clean" w:grammar="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B5E"/>
    <w:rsid w:val="00063041"/>
    <w:rsid w:val="000A289B"/>
    <w:rsid w:val="000E751F"/>
    <w:rsid w:val="00102D5E"/>
    <w:rsid w:val="001B2123"/>
    <w:rsid w:val="001B7406"/>
    <w:rsid w:val="001E025D"/>
    <w:rsid w:val="00282049"/>
    <w:rsid w:val="003F7202"/>
    <w:rsid w:val="004207B6"/>
    <w:rsid w:val="00451786"/>
    <w:rsid w:val="00457B5E"/>
    <w:rsid w:val="005A52F2"/>
    <w:rsid w:val="00623987"/>
    <w:rsid w:val="006B0E4D"/>
    <w:rsid w:val="006C7D91"/>
    <w:rsid w:val="0073448B"/>
    <w:rsid w:val="0076462A"/>
    <w:rsid w:val="007A0831"/>
    <w:rsid w:val="008314E3"/>
    <w:rsid w:val="008B3C15"/>
    <w:rsid w:val="009609B2"/>
    <w:rsid w:val="00A44D41"/>
    <w:rsid w:val="00A623E1"/>
    <w:rsid w:val="00B847A5"/>
    <w:rsid w:val="00C65348"/>
    <w:rsid w:val="00C666E7"/>
    <w:rsid w:val="00C8632A"/>
    <w:rsid w:val="00C935A4"/>
    <w:rsid w:val="00DF3B71"/>
    <w:rsid w:val="00E46705"/>
    <w:rsid w:val="00E72823"/>
    <w:rsid w:val="00F44C61"/>
    <w:rsid w:val="00FF74A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4C0A6D46"/>
  <w15:chartTrackingRefBased/>
  <w15:docId w15:val="{CF4BFF27-0374-7545-8A59-650C29FD2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Char"/>
    <w:uiPriority w:val="9"/>
    <w:qFormat/>
    <w:rsid w:val="00457B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457B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457B5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457B5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457B5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457B5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457B5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457B5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457B5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457B5E"/>
    <w:rPr>
      <w:rFonts w:asciiTheme="majorHAnsi" w:eastAsiaTheme="majorEastAsia" w:hAnsiTheme="majorHAnsi" w:cstheme="majorBidi"/>
      <w:color w:val="0F4761" w:themeColor="accent1" w:themeShade="BF"/>
      <w:sz w:val="40"/>
      <w:szCs w:val="40"/>
    </w:rPr>
  </w:style>
  <w:style w:type="character" w:customStyle="1" w:styleId="2Char">
    <w:name w:val="عنوان 2 Char"/>
    <w:basedOn w:val="a0"/>
    <w:link w:val="2"/>
    <w:uiPriority w:val="9"/>
    <w:semiHidden/>
    <w:rsid w:val="00457B5E"/>
    <w:rPr>
      <w:rFonts w:asciiTheme="majorHAnsi" w:eastAsiaTheme="majorEastAsia" w:hAnsiTheme="majorHAnsi" w:cstheme="majorBidi"/>
      <w:color w:val="0F4761" w:themeColor="accent1" w:themeShade="BF"/>
      <w:sz w:val="32"/>
      <w:szCs w:val="32"/>
    </w:rPr>
  </w:style>
  <w:style w:type="character" w:customStyle="1" w:styleId="3Char">
    <w:name w:val="عنوان 3 Char"/>
    <w:basedOn w:val="a0"/>
    <w:link w:val="3"/>
    <w:uiPriority w:val="9"/>
    <w:semiHidden/>
    <w:rsid w:val="00457B5E"/>
    <w:rPr>
      <w:rFonts w:eastAsiaTheme="majorEastAsia" w:cstheme="majorBidi"/>
      <w:color w:val="0F4761" w:themeColor="accent1" w:themeShade="BF"/>
      <w:sz w:val="28"/>
      <w:szCs w:val="28"/>
    </w:rPr>
  </w:style>
  <w:style w:type="character" w:customStyle="1" w:styleId="4Char">
    <w:name w:val="عنوان 4 Char"/>
    <w:basedOn w:val="a0"/>
    <w:link w:val="4"/>
    <w:uiPriority w:val="9"/>
    <w:semiHidden/>
    <w:rsid w:val="00457B5E"/>
    <w:rPr>
      <w:rFonts w:eastAsiaTheme="majorEastAsia" w:cstheme="majorBidi"/>
      <w:i/>
      <w:iCs/>
      <w:color w:val="0F4761" w:themeColor="accent1" w:themeShade="BF"/>
    </w:rPr>
  </w:style>
  <w:style w:type="character" w:customStyle="1" w:styleId="5Char">
    <w:name w:val="عنوان 5 Char"/>
    <w:basedOn w:val="a0"/>
    <w:link w:val="5"/>
    <w:uiPriority w:val="9"/>
    <w:semiHidden/>
    <w:rsid w:val="00457B5E"/>
    <w:rPr>
      <w:rFonts w:eastAsiaTheme="majorEastAsia" w:cstheme="majorBidi"/>
      <w:color w:val="0F4761" w:themeColor="accent1" w:themeShade="BF"/>
    </w:rPr>
  </w:style>
  <w:style w:type="character" w:customStyle="1" w:styleId="6Char">
    <w:name w:val="عنوان 6 Char"/>
    <w:basedOn w:val="a0"/>
    <w:link w:val="6"/>
    <w:uiPriority w:val="9"/>
    <w:semiHidden/>
    <w:rsid w:val="00457B5E"/>
    <w:rPr>
      <w:rFonts w:eastAsiaTheme="majorEastAsia" w:cstheme="majorBidi"/>
      <w:i/>
      <w:iCs/>
      <w:color w:val="595959" w:themeColor="text1" w:themeTint="A6"/>
    </w:rPr>
  </w:style>
  <w:style w:type="character" w:customStyle="1" w:styleId="7Char">
    <w:name w:val="عنوان 7 Char"/>
    <w:basedOn w:val="a0"/>
    <w:link w:val="7"/>
    <w:uiPriority w:val="9"/>
    <w:semiHidden/>
    <w:rsid w:val="00457B5E"/>
    <w:rPr>
      <w:rFonts w:eastAsiaTheme="majorEastAsia" w:cstheme="majorBidi"/>
      <w:color w:val="595959" w:themeColor="text1" w:themeTint="A6"/>
    </w:rPr>
  </w:style>
  <w:style w:type="character" w:customStyle="1" w:styleId="8Char">
    <w:name w:val="عنوان 8 Char"/>
    <w:basedOn w:val="a0"/>
    <w:link w:val="8"/>
    <w:uiPriority w:val="9"/>
    <w:semiHidden/>
    <w:rsid w:val="00457B5E"/>
    <w:rPr>
      <w:rFonts w:eastAsiaTheme="majorEastAsia" w:cstheme="majorBidi"/>
      <w:i/>
      <w:iCs/>
      <w:color w:val="272727" w:themeColor="text1" w:themeTint="D8"/>
    </w:rPr>
  </w:style>
  <w:style w:type="character" w:customStyle="1" w:styleId="9Char">
    <w:name w:val="عنوان 9 Char"/>
    <w:basedOn w:val="a0"/>
    <w:link w:val="9"/>
    <w:uiPriority w:val="9"/>
    <w:semiHidden/>
    <w:rsid w:val="00457B5E"/>
    <w:rPr>
      <w:rFonts w:eastAsiaTheme="majorEastAsia" w:cstheme="majorBidi"/>
      <w:color w:val="272727" w:themeColor="text1" w:themeTint="D8"/>
    </w:rPr>
  </w:style>
  <w:style w:type="paragraph" w:styleId="a3">
    <w:name w:val="Title"/>
    <w:basedOn w:val="a"/>
    <w:next w:val="a"/>
    <w:link w:val="Char"/>
    <w:uiPriority w:val="10"/>
    <w:qFormat/>
    <w:rsid w:val="00457B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457B5E"/>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457B5E"/>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457B5E"/>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457B5E"/>
    <w:pPr>
      <w:spacing w:before="160"/>
      <w:jc w:val="center"/>
    </w:pPr>
    <w:rPr>
      <w:i/>
      <w:iCs/>
      <w:color w:val="404040" w:themeColor="text1" w:themeTint="BF"/>
    </w:rPr>
  </w:style>
  <w:style w:type="character" w:customStyle="1" w:styleId="Char1">
    <w:name w:val="اقتباس Char"/>
    <w:basedOn w:val="a0"/>
    <w:link w:val="a5"/>
    <w:uiPriority w:val="29"/>
    <w:rsid w:val="00457B5E"/>
    <w:rPr>
      <w:i/>
      <w:iCs/>
      <w:color w:val="404040" w:themeColor="text1" w:themeTint="BF"/>
    </w:rPr>
  </w:style>
  <w:style w:type="paragraph" w:styleId="a6">
    <w:name w:val="List Paragraph"/>
    <w:basedOn w:val="a"/>
    <w:uiPriority w:val="34"/>
    <w:qFormat/>
    <w:rsid w:val="00457B5E"/>
    <w:pPr>
      <w:ind w:left="720"/>
      <w:contextualSpacing/>
    </w:pPr>
  </w:style>
  <w:style w:type="character" w:styleId="a7">
    <w:name w:val="Intense Emphasis"/>
    <w:basedOn w:val="a0"/>
    <w:uiPriority w:val="21"/>
    <w:qFormat/>
    <w:rsid w:val="00457B5E"/>
    <w:rPr>
      <w:i/>
      <w:iCs/>
      <w:color w:val="0F4761" w:themeColor="accent1" w:themeShade="BF"/>
    </w:rPr>
  </w:style>
  <w:style w:type="paragraph" w:styleId="a8">
    <w:name w:val="Intense Quote"/>
    <w:basedOn w:val="a"/>
    <w:next w:val="a"/>
    <w:link w:val="Char2"/>
    <w:uiPriority w:val="30"/>
    <w:qFormat/>
    <w:rsid w:val="00457B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اقتباس مكثف Char"/>
    <w:basedOn w:val="a0"/>
    <w:link w:val="a8"/>
    <w:uiPriority w:val="30"/>
    <w:rsid w:val="00457B5E"/>
    <w:rPr>
      <w:i/>
      <w:iCs/>
      <w:color w:val="0F4761" w:themeColor="accent1" w:themeShade="BF"/>
    </w:rPr>
  </w:style>
  <w:style w:type="character" w:styleId="a9">
    <w:name w:val="Intense Reference"/>
    <w:basedOn w:val="a0"/>
    <w:uiPriority w:val="32"/>
    <w:qFormat/>
    <w:rsid w:val="00457B5E"/>
    <w:rPr>
      <w:b/>
      <w:bCs/>
      <w:smallCaps/>
      <w:color w:val="0F4761" w:themeColor="accent1" w:themeShade="BF"/>
      <w:spacing w:val="5"/>
    </w:rPr>
  </w:style>
  <w:style w:type="character" w:styleId="Hyperlink">
    <w:name w:val="Hyperlink"/>
    <w:basedOn w:val="a0"/>
    <w:uiPriority w:val="99"/>
    <w:unhideWhenUsed/>
    <w:rsid w:val="00FF74A9"/>
    <w:rPr>
      <w:color w:val="467886" w:themeColor="hyperlink"/>
      <w:u w:val="single"/>
    </w:rPr>
  </w:style>
  <w:style w:type="character" w:styleId="aa">
    <w:name w:val="Unresolved Mention"/>
    <w:basedOn w:val="a0"/>
    <w:uiPriority w:val="99"/>
    <w:semiHidden/>
    <w:unhideWhenUsed/>
    <w:rsid w:val="00FF74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hyperlink" Target="https://t.me/dr_alhuri83" TargetMode="External" /></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1544</Words>
  <Characters>8807</Characters>
  <Application>Microsoft Office Word</Application>
  <DocSecurity>0</DocSecurity>
  <Lines>73</Lines>
  <Paragraphs>20</Paragraphs>
  <ScaleCrop>false</ScaleCrop>
  <Company/>
  <LinksUpToDate>false</LinksUpToDate>
  <CharactersWithSpaces>10331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ياسر عبدالله محمد الحوري</dc:creator>
  <cp:keywords/>
  <dc:description/>
  <cp:lastModifiedBy>ياسر عبدالله محمد الحوري</cp:lastModifiedBy>
  <cp:revision>2</cp:revision>
  <dcterms:created xsi:type="dcterms:W3CDTF">2026-08-31T13:44:00Z</dcterms:created>
  <dcterms:modified xsi:type="dcterms:W3CDTF">2026-08-31T13:44:00Z</dcterms:modified>
</cp:coreProperties>
</file>