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03" w:rsidRPr="00C47F93" w:rsidRDefault="001E5B03" w:rsidP="001E5B03">
      <w:pPr>
        <w:jc w:val="right"/>
        <w:rPr>
          <w:rFonts w:ascii="Traditional Arabic" w:hAnsi="Traditional Arabic" w:cs="Traditional Arabic"/>
          <w:b/>
          <w:bCs/>
          <w:color w:val="FF1493"/>
          <w:sz w:val="40"/>
          <w:szCs w:val="40"/>
          <w:rtl/>
          <w:lang w:val="en-US"/>
        </w:rPr>
      </w:pPr>
    </w:p>
    <w:p w:rsidR="001E5B03" w:rsidRPr="002310E4" w:rsidRDefault="001E5B03" w:rsidP="001E5B03">
      <w:pPr>
        <w:bidi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  <w:lang w:val="en-US"/>
        </w:rPr>
      </w:pP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                      </w:t>
      </w:r>
      <w:r w:rsidRPr="002310E4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بَابُ ظَرْفِ اَلزَّمَانِ وَظَرْفِ اَلْمَكَانِ 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t xml:space="preserve">                    </w:t>
      </w:r>
    </w:p>
    <w:p w:rsidR="001E5B03" w:rsidRPr="00522F44" w:rsidRDefault="001E5B03" w:rsidP="001E5B03">
      <w:pPr>
        <w:jc w:val="right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val="en-US"/>
        </w:rPr>
      </w:pPr>
    </w:p>
    <w:p w:rsidR="001E5B03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بَابُ ظَرْفِ اَلزَّمَانِ وَظَرْفِ اَلْمَكَانِ، ظَرْفُ اَلزَّمَانِ: هُوَ اِسْمُ اَلزَّمَانِ اَلْمَنْصُوبُ بِتَقْدِيرِ "فِي" نَحْوُ اَلْيَوْمِ, وَاللَّيْلَةِ, وَغُدْوَةً, وَبُكْرَةً, وَسَحَرًا, َغَدًا, وَعَتَمَةً, وَصَبَاحًا, وَمَسَاءً, وَأَبَدًا, وَأَمَدًا, وَحِينًا وَمَا أَشْبَهَ ذَلِكَ) (وَظَرْفُ اَلْمَكَانِ: هُوَ اِسْمُ اَلْمَكَانِ اَلْمَنْصُوبُ بِتَقْدِيرِ "فِي" نَحْوُ أَمَامَ, وَخَلْفَ, وَقُدَّامَ, وَوَرَاءَ, وَفَوْقَ, وَتَحْتَ, وَعِنْدَ, وَمَعَ, وَإِزَاءَ, وَحِذَاءَ, وَتِلْقَاءَ, وَثَمَّ, وَهُنَا وَمَا أَشْبَهَ ذَلِكَ) </w:t>
      </w:r>
    </w:p>
    <w:p w:rsidR="001E5B03" w:rsidRPr="00522F44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هذا هو الباب الثالث من المنصوبات و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هكذ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 يسميه البصريون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أما الكوفيون وتعب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يرهم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أدق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فيسمونه المفعول فيه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لأن الفعل وقع فيه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ولا مشاحة في الاصطلاح والأمر واسع في توصيف المسائل وتسميتها عند أهل العلم.</w:t>
      </w:r>
    </w:p>
    <w:p w:rsidR="001E5B03" w:rsidRPr="00522F44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  <w:lang w:val="en-US"/>
        </w:rPr>
      </w:pPr>
    </w:p>
    <w:p w:rsidR="001E5B03" w:rsidRPr="00CC3178" w:rsidRDefault="001E5B03" w:rsidP="001E5B03">
      <w:pPr>
        <w:jc w:val="right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</w:pPr>
      <w:r w:rsidRPr="00CC3178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تعريف المفعول فيه: </w:t>
      </w:r>
    </w:p>
    <w:p w:rsidR="001E5B03" w:rsidRPr="004110B9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lang w:val="en-US"/>
        </w:rPr>
      </w:pPr>
      <w:r w:rsidRPr="00CC3178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هو: 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ما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ذكر فضلة لأجل أمر وقع فيه من زمان مطلق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أو مكان مبه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م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أو مفيد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مقدارا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أو مادته 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مادة عامله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هذا التعريف جامع وشامل لكل أنواع ظر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الزمان وظرف المكان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ويمكن تعريفه باختصار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: </w:t>
      </w:r>
      <w:r w:rsidRPr="00CC3178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(ما ذكر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فى الكلام من ظرف لوقوع الفعل سواء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كان 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زمان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يا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أو مكا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نيا). فلا بد أن يتحقق فيه وصف الظرفية نحو: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غُدْوَةً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, وَبكْرَةً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تكون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ان 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أول النهار من صلاة الصبح إلى طلوع الشمس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.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وَصَبَاحًا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ويكون 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من نصف الليل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إلى الزوال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.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وَمَسَاءً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و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يكون بعد الزوال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إلى غروب الشمس. (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وَعَتَمَةً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و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تكون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CC3178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فى ثلث الليل الأول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. أما إذا لم يستعمل الظرف وعاء للفعل ووقع عليه الفعل صار مفعولا به ولا علاقة له بهذا الباب كما جاء في الحديث: (من صام يوما في سبيل الله..). </w:t>
      </w:r>
    </w:p>
    <w:p w:rsidR="001E5B03" w:rsidRPr="00522F44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  <w:lang w:val="en-US"/>
        </w:rPr>
      </w:pPr>
    </w:p>
    <w:p w:rsidR="001E5B03" w:rsidRPr="00CC3178" w:rsidRDefault="001E5B03" w:rsidP="001E5B03">
      <w:pPr>
        <w:jc w:val="right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en-US"/>
        </w:rPr>
      </w:pPr>
    </w:p>
    <w:p w:rsidR="001E5B03" w:rsidRPr="00CC3178" w:rsidRDefault="001E5B03" w:rsidP="001E5B03">
      <w:pPr>
        <w:jc w:val="right"/>
        <w:rPr>
          <w:rFonts w:ascii="Traditional Arabic" w:hAnsi="Traditional Arabic" w:cs="Traditional Arabic"/>
          <w:b/>
          <w:bCs/>
          <w:color w:val="FF0000"/>
          <w:sz w:val="40"/>
          <w:szCs w:val="40"/>
          <w:lang w:val="en-US"/>
        </w:rPr>
      </w:pPr>
      <w:r w:rsidRPr="00CC3178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ينقسم المفعول فيه إلى قسمين</w:t>
      </w:r>
      <w:r w:rsidRPr="00CC3178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</w:p>
    <w:p w:rsidR="001E5B03" w:rsidRDefault="001E5B03" w:rsidP="001E5B03">
      <w:pPr>
        <w:bidi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 w:rsidRPr="00CC3178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القسم الأول: ظرف الزمان: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هو كل اسم دل على زمان وقوع الفعل متضمن معنى في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نحو: (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صمتُ اليومَ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وتقديره: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صمتُ فى يومٍ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العرب حذفت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(في).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على سبيل الإختصار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يومًا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منصوب على نزع الخافض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وقد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حصل فيه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الصيام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فصار ظرفًا 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 وإعرابه: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صمتُ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فعل وفاعل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اليوم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مفعول به منصوب على الظرفية الزمانية وعلامة نصبه فتح آخره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. وتقول أيضا: (اعتكفت الليلة).</w:t>
      </w:r>
    </w:p>
    <w:p w:rsidR="001E5B03" w:rsidRPr="00EC4F71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lang w:val="en-US"/>
        </w:rPr>
      </w:pPr>
      <w:r w:rsidRPr="00EC4F71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القسم الثاني: ظرف المكان:</w:t>
      </w:r>
      <w:r w:rsidRPr="00EC4F71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هو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كل اسم دل على مكان وقوع الفعل متضمن معنى في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نحو: (الشجرة أمامك) ، (النهر خلفك) ، (العدو ورائك). وهكذا في سائر ظروف المكان وكلها تقدر بفي في المعنى ولكن العرب حذفتها اختصارا جريا على أصل الفصاحة في الكلام. </w:t>
      </w:r>
    </w:p>
    <w:p w:rsidR="001E5B03" w:rsidRPr="00522F44" w:rsidRDefault="001E5B03" w:rsidP="001E5B03">
      <w:pPr>
        <w:bidi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</w:p>
    <w:p w:rsidR="001E5B03" w:rsidRPr="00977F17" w:rsidRDefault="001E5B03" w:rsidP="001E5B03">
      <w:pPr>
        <w:bidi/>
        <w:rPr>
          <w:rFonts w:ascii="Traditional Arabic" w:hAnsi="Traditional Arabic" w:cs="Traditional Arabic"/>
          <w:b/>
          <w:bCs/>
          <w:color w:val="FF0000"/>
          <w:sz w:val="40"/>
          <w:szCs w:val="40"/>
          <w:lang w:val="en-US"/>
        </w:rPr>
      </w:pPr>
      <w:r w:rsidRPr="00CC3178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ينقسم ظرف الزمان إلى ثل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اثة أقسام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</w:p>
    <w:p w:rsidR="001E5B03" w:rsidRPr="00D15B90" w:rsidRDefault="001E5B03" w:rsidP="001E5B03">
      <w:pPr>
        <w:bidi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</w:pPr>
      <w:r w:rsidRPr="00CC3178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  <w:lang w:val="en-US"/>
        </w:rPr>
        <w:t>1</w:t>
      </w: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-</w:t>
      </w:r>
      <w:r w:rsidRPr="00CC3178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الظرف المختص</w:t>
      </w: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:</w:t>
      </w:r>
      <w:r w:rsidRPr="00CC3178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وضابطه أن يقع جوابا لـمتى الإستفهامية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فإذا قيل لك متى قدمتَ تقول: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قدمتُ اليومَ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)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سافرتُ يومَ الخميس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</w:p>
    <w:p w:rsidR="001E5B03" w:rsidRPr="00522F44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2-</w:t>
      </w:r>
      <w:r w:rsidRPr="00CC3178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الظرف المعدود: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وضابطه أن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يقع جوابا لـكم الإستفهامية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فإذا قيل لك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كم اعتكفتَ تقول: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اعتكفتُ أسبوعًا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</w:p>
    <w:p w:rsidR="001E5B03" w:rsidRPr="00D15B90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3-</w:t>
      </w:r>
      <w:r w:rsidRPr="00CC3178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الظرف المبهم</w:t>
      </w: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:</w:t>
      </w:r>
      <w:r w:rsidRPr="00CC3178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وضابطه ألا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يقع جوابا لـمتى ولا لـكم الإستفهامية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ولا يفيد التخصيص ولا العدد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نحو: 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جلستُ حينا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 ،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تفقهتُ وقتًا فى الرياض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</w:p>
    <w:p w:rsidR="001E5B03" w:rsidRPr="00522F44" w:rsidRDefault="001E5B03" w:rsidP="001E5B03">
      <w:pPr>
        <w:jc w:val="right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val="en-US"/>
        </w:rPr>
      </w:pPr>
    </w:p>
    <w:p w:rsidR="001E5B03" w:rsidRPr="00D15B90" w:rsidRDefault="001E5B03" w:rsidP="001E5B03">
      <w:pPr>
        <w:bidi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  <w:lang w:val="en-US"/>
        </w:rPr>
      </w:pPr>
      <w:r w:rsidRPr="00CC3178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وي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نقسم ظرف المكان إلى أربعة أقسا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م:</w:t>
      </w:r>
    </w:p>
    <w:p w:rsidR="001E5B03" w:rsidRPr="00D15B90" w:rsidRDefault="001E5B03" w:rsidP="001E5B03">
      <w:pPr>
        <w:bidi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  <w:lang w:val="en-US"/>
        </w:rPr>
        <w:lastRenderedPageBreak/>
        <w:t>1-</w:t>
      </w:r>
      <w:r w:rsidRPr="00D15B90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المبهم، </w:t>
      </w:r>
      <w:r w:rsidRPr="00D15B90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لا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ي</w:t>
      </w:r>
      <w:r w:rsidRPr="00D15B90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تحدد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القدر بشكل واضح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نحو: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فجلستُ على هذه الطريقة زمانا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 ف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لاحد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له يحصره، كأسماء الجهات الست: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أمام, خلف, ق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د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,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وراء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, و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فوق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,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تحت).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وإنما يستعمل فيها أدوات الإبهام: 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عند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، لدى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، دون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، وسط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، ناحية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، جهة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فتقول: 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دارنا ناحية الوادى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 ، (السوق جهة الجامع).</w:t>
      </w:r>
    </w:p>
    <w:p w:rsidR="001E5B03" w:rsidRPr="00522F44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 xml:space="preserve">2- </w:t>
      </w:r>
      <w:r w:rsidRPr="00D15B90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أسماء المقادير: </w:t>
      </w:r>
      <w:r w:rsidRPr="009B68E6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نحو: (</w:t>
      </w:r>
      <w:r w:rsidRPr="009B68E6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ميل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،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الفرسخ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،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البريد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المتر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السنتيمتر، الكيلو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). فتقول: (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سيرتُ ميلا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)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سافرتُ فرسخًا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).</w:t>
      </w:r>
    </w:p>
    <w:p w:rsidR="001E5B03" w:rsidRPr="00E65C43" w:rsidRDefault="001E5B03" w:rsidP="001E5B03">
      <w:pPr>
        <w:bidi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 xml:space="preserve">3- ما كان </w:t>
      </w:r>
      <w:r w:rsidRPr="00D15B90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مشتقا من لفظ عامله: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وهو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موافق عامله فى المعنى واللفظ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نحو: قال تعالى: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>وأَنَّا كُنَّا نَقَعُدُ مِنْهَا مَقَاعِدَ لِلسَّمْعِ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 xml:space="preserve">). 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وإعرابه: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وأنا كنا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أن واسمها وكان واسمها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.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ونقعد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مضارع فاعله مستتر والجملة خبر كنا وجملة كنا خبر أنا وجملة أنا معطوفة على ما قبلها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.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ومنها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متعلقان بالفعل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نقعد.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ومقاعد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ظرف مكان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منصوب وللسمع جار ومجرور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وكلاهما 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shd w:val="clear" w:color="auto" w:fill="FFFFFF"/>
          <w:rtl/>
        </w:rPr>
        <w:t>متعلقان بالفعل نقعد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.</w:t>
      </w: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 </w:t>
      </w:r>
    </w:p>
    <w:p w:rsidR="001E5B03" w:rsidRPr="0061368D" w:rsidRDefault="001E5B03" w:rsidP="001E5B03">
      <w:pPr>
        <w:jc w:val="right"/>
        <w:rPr>
          <w:rFonts w:ascii="Traditional Arabic" w:hAnsi="Traditional Arabic" w:cs="Traditional Arabic"/>
          <w:b/>
          <w:bCs/>
          <w:color w:val="FF0000"/>
          <w:sz w:val="40"/>
          <w:szCs w:val="40"/>
          <w:lang w:val="en-US"/>
        </w:rPr>
      </w:pPr>
      <w:r w:rsidRPr="00E65C43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أما إن كان الظرف المكانى مشتقا من غير عامله فلا يجوز نصبه بل يكون مجر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ورا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t xml:space="preserve"> 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نحو: (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جلست ف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ي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مرمى زيد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). لأن الظرف هنا ليس مشتقا من جلست.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</w:p>
    <w:p w:rsidR="001E5B03" w:rsidRPr="009B68E6" w:rsidRDefault="001E5B03" w:rsidP="001E5B03">
      <w:pPr>
        <w:bidi/>
        <w:rPr>
          <w:rFonts w:ascii="Traditional Arabic" w:hAnsi="Traditional Arabic" w:cs="Traditional Arabic"/>
          <w:b/>
          <w:bCs/>
          <w:color w:val="000000"/>
          <w:sz w:val="40"/>
          <w:szCs w:val="40"/>
          <w:lang w:val="en-US"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4-</w:t>
      </w:r>
      <w:r w:rsidRPr="00D15B90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ما كان مختصا: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ما له إسم من جهة نفسه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وهو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كل ما دل على مكان محوط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نحو: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المسجد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البيت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المدينة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الدار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  <w:lang w:val="en-US"/>
        </w:rPr>
        <w:t>).</w:t>
      </w:r>
    </w:p>
    <w:p w:rsidR="001E5B03" w:rsidRPr="00522F44" w:rsidRDefault="001E5B03" w:rsidP="001E5B03">
      <w:pPr>
        <w:jc w:val="right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  <w:lang w:val="en-US"/>
        </w:rPr>
      </w:pPr>
    </w:p>
    <w:p w:rsidR="001E5B03" w:rsidRPr="00D15B90" w:rsidRDefault="001E5B03" w:rsidP="001E5B03">
      <w:pPr>
        <w:jc w:val="right"/>
        <w:rPr>
          <w:rFonts w:ascii="Traditional Arabic" w:hAnsi="Traditional Arabic" w:cs="Traditional Arabic"/>
          <w:b/>
          <w:bCs/>
          <w:color w:val="FF0000"/>
          <w:sz w:val="40"/>
          <w:szCs w:val="40"/>
          <w:lang w:val="en-US"/>
        </w:rPr>
      </w:pP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كيف نعرب الأقسام الأربعة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</w:p>
    <w:p w:rsidR="001E5B03" w:rsidRDefault="001E5B03" w:rsidP="001E5B03">
      <w:pPr>
        <w:bidi/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</w:pP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الثلاثة الأولى</w:t>
      </w:r>
      <w:r w:rsidRPr="00D15B90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تنصب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على الظرفية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المكانية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وناصبها مايُذكرُ معها من الفعل أو شبهه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. </w:t>
      </w:r>
      <w:r w:rsidRPr="00D15B90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أما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القسم الرابع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ف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لا يج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وز انتصابه على الظ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رفية ا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لمكانية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فلاتقو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ل: (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جلستُ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البيت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َ).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وإن كان هذ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 القسم فى معنى الأقسام الأولى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بحيث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يدل على أن الجلوس وقع فى البيت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لكن من حيث الصنعة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والحكم الإعراب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ي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لا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lastRenderedPageBreak/>
        <w:t>يجوز نصبه بحال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وإنما 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يكون مجرورًا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بفي فتقول: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دخلت ف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ي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البيت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 ،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صليتُ ف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ي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المسجدِ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وبهذا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يتبين لنا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أن قول بعض العرب: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دخلتُ المسجدَ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 ،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وسكنتُ البيتَ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  <w:r w:rsidRPr="00D15B90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منصوب على نزع الخافض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.</w:t>
      </w:r>
    </w:p>
    <w:p w:rsidR="001E5B03" w:rsidRDefault="001E5B03" w:rsidP="001E5B03">
      <w:pPr>
        <w:bidi/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</w:pPr>
    </w:p>
    <w:p w:rsidR="001E5B03" w:rsidRDefault="001E5B03" w:rsidP="001E5B03">
      <w:pPr>
        <w:bidi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</w:pPr>
      <w:r w:rsidRPr="004110B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يجوز حذف الظرف اختصارا في موا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ضع</w:t>
      </w:r>
      <w:r w:rsidRPr="004110B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</w:p>
    <w:p w:rsidR="001E5B03" w:rsidRPr="00A57AF5" w:rsidRDefault="001E5B03" w:rsidP="001E5B03">
      <w:pPr>
        <w:bidi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A57AF5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الأول:</w:t>
      </w:r>
      <w:r w:rsidRPr="00A57AF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حذف الظرف والاقتصار على صفته: نحو: (صبرت على فراقك طويلا). والأصل زمنا طويلا.</w:t>
      </w:r>
    </w:p>
    <w:p w:rsidR="001E5B03" w:rsidRPr="00A57AF5" w:rsidRDefault="001E5B03" w:rsidP="001E5B03">
      <w:pPr>
        <w:bidi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A57AF5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الثاني:</w:t>
      </w:r>
      <w:r w:rsidRPr="00A57AF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حذف الظرف والاقتصار على المصدر بعده: نحو: (سافرت طلوع الفجر). والأصل وقت طلوع الفجر.</w:t>
      </w:r>
    </w:p>
    <w:p w:rsidR="001E5B03" w:rsidRDefault="001E5B03" w:rsidP="001E5B03">
      <w:pPr>
        <w:bidi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A57AF5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الثالث:</w:t>
      </w:r>
      <w:r w:rsidRPr="00A57AF5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حذف الظرف والاقتصار على عدده: نحو: (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مشيت ثلاثة أيام). والأصل زمن ثلاثة أيام.</w:t>
      </w:r>
    </w:p>
    <w:p w:rsidR="001E5B03" w:rsidRDefault="001E5B03" w:rsidP="001E5B03">
      <w:pPr>
        <w:bidi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F40896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الرابع: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حذف الظرف والاقتصار إلى ما يدل على الكلية والبعضية: نحو: (سرت كل الليل ، ارتحت بعض النهار). والأصل وقت كل الليل ووقت بعض النهار.</w:t>
      </w:r>
    </w:p>
    <w:p w:rsidR="005A7DC1" w:rsidRPr="001E5B03" w:rsidRDefault="001E5B03" w:rsidP="001E5B03">
      <w:pPr>
        <w:bidi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</w:rPr>
      </w:pPr>
      <w:r w:rsidRPr="00F40896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الخامس: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حذف الظرف والاقتصار على اسم الإشارة: نحو: (نزلت تلك الناحية). والأصل مكان تلك الناحية.</w:t>
      </w:r>
    </w:p>
    <w:sectPr w:rsidR="005A7DC1" w:rsidRPr="001E5B03" w:rsidSect="00F43A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compat/>
  <w:rsids>
    <w:rsidRoot w:val="001E5B03"/>
    <w:rsid w:val="001E5B03"/>
    <w:rsid w:val="005A7DC1"/>
    <w:rsid w:val="009D334F"/>
    <w:rsid w:val="00F4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2013-11-22T16:30:00Z</dcterms:created>
  <dcterms:modified xsi:type="dcterms:W3CDTF">2013-11-22T16:30:00Z</dcterms:modified>
</cp:coreProperties>
</file>